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37A" w:rsidRDefault="00FF537A" w:rsidP="009E17F9">
      <w:pPr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АДМИНИСТРАЦИЯ</w:t>
      </w:r>
    </w:p>
    <w:p w:rsidR="00FF537A" w:rsidRDefault="00FF537A" w:rsidP="009E17F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ПЕТРОВСКОГО СЕЛЬСКОГО ПОСЕЛЕНИЯ</w:t>
      </w:r>
    </w:p>
    <w:p w:rsidR="00FF537A" w:rsidRDefault="00FF537A" w:rsidP="009E17F9">
      <w:pPr>
        <w:jc w:val="center"/>
        <w:rPr>
          <w:sz w:val="24"/>
          <w:szCs w:val="24"/>
        </w:rPr>
      </w:pPr>
    </w:p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571"/>
      </w:tblGrid>
      <w:tr w:rsidR="00FF537A" w:rsidTr="009E17F9">
        <w:trPr>
          <w:trHeight w:val="542"/>
        </w:trPr>
        <w:tc>
          <w:tcPr>
            <w:tcW w:w="960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F537A" w:rsidRPr="009A2A14" w:rsidRDefault="00FF537A" w:rsidP="009E17F9">
            <w:pPr>
              <w:jc w:val="center"/>
              <w:rPr>
                <w:sz w:val="36"/>
                <w:szCs w:val="36"/>
              </w:rPr>
            </w:pPr>
            <w:r w:rsidRPr="009A2A14">
              <w:rPr>
                <w:sz w:val="36"/>
                <w:szCs w:val="36"/>
              </w:rPr>
              <w:t>ПОСТАНОВЛЕНИЕ</w:t>
            </w:r>
          </w:p>
        </w:tc>
      </w:tr>
    </w:tbl>
    <w:p w:rsidR="00FF537A" w:rsidRDefault="00FF537A" w:rsidP="00FF537A">
      <w:pPr>
        <w:rPr>
          <w:sz w:val="28"/>
          <w:szCs w:val="28"/>
        </w:rPr>
      </w:pPr>
    </w:p>
    <w:p w:rsidR="00FF537A" w:rsidRDefault="00FC3728" w:rsidP="00FF537A">
      <w:pPr>
        <w:rPr>
          <w:sz w:val="28"/>
          <w:szCs w:val="28"/>
        </w:rPr>
      </w:pPr>
      <w:r>
        <w:rPr>
          <w:sz w:val="28"/>
          <w:szCs w:val="28"/>
        </w:rPr>
        <w:t xml:space="preserve">02.04.2026г.                                             </w:t>
      </w:r>
      <w:r w:rsidR="00FF537A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39                                     </w:t>
      </w:r>
      <w:r w:rsidR="00FF537A">
        <w:rPr>
          <w:sz w:val="28"/>
          <w:szCs w:val="28"/>
        </w:rPr>
        <w:t xml:space="preserve">сл. Петровка </w:t>
      </w:r>
    </w:p>
    <w:p w:rsidR="00B75DB6" w:rsidRDefault="00B75DB6" w:rsidP="00097398">
      <w:pPr>
        <w:rPr>
          <w:sz w:val="28"/>
          <w:szCs w:val="28"/>
        </w:rPr>
      </w:pPr>
    </w:p>
    <w:p w:rsidR="009D4326" w:rsidRPr="009D4326" w:rsidRDefault="009D4326" w:rsidP="00212D82">
      <w:pPr>
        <w:ind w:right="3685"/>
        <w:jc w:val="both"/>
        <w:rPr>
          <w:rFonts w:eastAsia="Times New Roman CYR" w:cs="Times New Roman CYR"/>
          <w:bCs/>
          <w:sz w:val="28"/>
          <w:szCs w:val="28"/>
        </w:rPr>
      </w:pPr>
      <w:r w:rsidRPr="009D4326">
        <w:rPr>
          <w:rFonts w:eastAsia="Times New Roman CYR" w:cs="Times New Roman CYR"/>
          <w:bCs/>
          <w:sz w:val="28"/>
          <w:szCs w:val="28"/>
        </w:rPr>
        <w:t>Об арендной плате за использование земельных участков, находящихся в муниципальной собственности муниципального образования «Петровское сельское поселение»</w:t>
      </w:r>
    </w:p>
    <w:p w:rsidR="007C3C6F" w:rsidRPr="00FF537A" w:rsidRDefault="007C3C6F">
      <w:pPr>
        <w:rPr>
          <w:sz w:val="28"/>
          <w:szCs w:val="28"/>
          <w:highlight w:val="yellow"/>
        </w:rPr>
      </w:pPr>
    </w:p>
    <w:p w:rsidR="002E0BA0" w:rsidRPr="00D85810" w:rsidRDefault="00D85810" w:rsidP="009D4326">
      <w:pPr>
        <w:ind w:firstLine="851"/>
        <w:jc w:val="both"/>
        <w:rPr>
          <w:sz w:val="28"/>
        </w:rPr>
      </w:pPr>
      <w:r w:rsidRPr="00D85810">
        <w:rPr>
          <w:sz w:val="28"/>
        </w:rPr>
        <w:t xml:space="preserve">В соответствии с </w:t>
      </w:r>
      <w:r w:rsidR="00212D82" w:rsidRPr="00C900F4">
        <w:rPr>
          <w:sz w:val="28"/>
        </w:rPr>
        <w:t>Постановление</w:t>
      </w:r>
      <w:r w:rsidR="00212D82">
        <w:rPr>
          <w:sz w:val="28"/>
        </w:rPr>
        <w:t>м</w:t>
      </w:r>
      <w:r w:rsidR="00212D82" w:rsidRPr="00C900F4">
        <w:rPr>
          <w:sz w:val="28"/>
        </w:rPr>
        <w:t xml:space="preserve"> Прави</w:t>
      </w:r>
      <w:r w:rsidR="00C003E5">
        <w:rPr>
          <w:sz w:val="28"/>
        </w:rPr>
        <w:t xml:space="preserve">тельства Ростовской областиот </w:t>
      </w:r>
      <w:r w:rsidR="009D4326">
        <w:rPr>
          <w:sz w:val="28"/>
        </w:rPr>
        <w:t>10.06.2024 № 401</w:t>
      </w:r>
      <w:r w:rsidR="00C003E5" w:rsidRPr="009D4326">
        <w:rPr>
          <w:sz w:val="28"/>
        </w:rPr>
        <w:t>«</w:t>
      </w:r>
      <w:r w:rsidR="009D4326" w:rsidRPr="009D4326">
        <w:rPr>
          <w:bCs/>
          <w:sz w:val="28"/>
        </w:rPr>
        <w:t>Об установлении льготной аренднойплаты за земельные участки для участниковспециальной военной операции и членов их семей</w:t>
      </w:r>
      <w:r w:rsidR="00C003E5" w:rsidRPr="009D4326">
        <w:rPr>
          <w:sz w:val="28"/>
        </w:rPr>
        <w:t>»</w:t>
      </w:r>
      <w:proofErr w:type="gramStart"/>
      <w:r w:rsidR="00212D82">
        <w:rPr>
          <w:sz w:val="28"/>
        </w:rPr>
        <w:t>,</w:t>
      </w:r>
      <w:r w:rsidR="009D4326" w:rsidRPr="009D4326">
        <w:rPr>
          <w:sz w:val="28"/>
        </w:rPr>
        <w:t>П</w:t>
      </w:r>
      <w:proofErr w:type="gramEnd"/>
      <w:r w:rsidR="009D4326" w:rsidRPr="009D4326">
        <w:rPr>
          <w:sz w:val="28"/>
        </w:rPr>
        <w:t xml:space="preserve">остановлением Правительства Ростовской области </w:t>
      </w:r>
      <w:hyperlink r:id="rId6" w:history="1">
        <w:r w:rsidR="009D4326" w:rsidRPr="00247D87">
          <w:rPr>
            <w:rStyle w:val="aa"/>
            <w:color w:val="000000"/>
            <w:sz w:val="28"/>
            <w:u w:val="none"/>
          </w:rPr>
          <w:t>от 02.03.2015 № 135</w:t>
        </w:r>
      </w:hyperlink>
      <w:r w:rsidR="009D4326" w:rsidRPr="009D4326">
        <w:rPr>
          <w:sz w:val="28"/>
        </w:rPr>
        <w:t>«Об арендной плате за использование земельных участков, государственная собственность на которые не разграничена, и земельных участков, находящихся в государственной собственности Ростовской области»</w:t>
      </w:r>
      <w:r w:rsidR="00CA38D9">
        <w:rPr>
          <w:sz w:val="28"/>
        </w:rPr>
        <w:t xml:space="preserve">, </w:t>
      </w:r>
      <w:r w:rsidR="00C93E94" w:rsidRPr="003F1621">
        <w:rPr>
          <w:sz w:val="28"/>
        </w:rPr>
        <w:t xml:space="preserve">Администрация </w:t>
      </w:r>
      <w:r w:rsidR="005A6373">
        <w:rPr>
          <w:sz w:val="28"/>
          <w:szCs w:val="28"/>
        </w:rPr>
        <w:t xml:space="preserve">Петровского сельского поселения </w:t>
      </w:r>
    </w:p>
    <w:p w:rsidR="007C3C6F" w:rsidRPr="005A6373" w:rsidRDefault="007C3C6F" w:rsidP="002E0BA0">
      <w:pPr>
        <w:pStyle w:val="a3"/>
        <w:rPr>
          <w:sz w:val="28"/>
          <w:szCs w:val="28"/>
        </w:rPr>
      </w:pPr>
    </w:p>
    <w:p w:rsidR="00357716" w:rsidRDefault="009710B5" w:rsidP="00FC3728">
      <w:pPr>
        <w:pStyle w:val="a3"/>
        <w:ind w:firstLine="0"/>
        <w:jc w:val="center"/>
        <w:rPr>
          <w:sz w:val="28"/>
          <w:szCs w:val="28"/>
        </w:rPr>
      </w:pPr>
      <w:r w:rsidRPr="00FF537A">
        <w:rPr>
          <w:sz w:val="28"/>
          <w:szCs w:val="28"/>
        </w:rPr>
        <w:t>постановляет:</w:t>
      </w:r>
    </w:p>
    <w:p w:rsidR="00FF537A" w:rsidRDefault="00FF537A" w:rsidP="00BA5C0F">
      <w:pPr>
        <w:pStyle w:val="a3"/>
        <w:jc w:val="center"/>
        <w:rPr>
          <w:sz w:val="28"/>
          <w:szCs w:val="28"/>
        </w:rPr>
      </w:pPr>
    </w:p>
    <w:p w:rsidR="00F7796D" w:rsidRPr="00247D87" w:rsidRDefault="00737E2B" w:rsidP="00F7796D">
      <w:pPr>
        <w:ind w:right="-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F7796D" w:rsidRPr="00247D87">
        <w:rPr>
          <w:color w:val="000000"/>
          <w:sz w:val="28"/>
          <w:szCs w:val="28"/>
        </w:rPr>
        <w:t xml:space="preserve">. Утвердить Порядок определения размера арендной платы за использование земельных участков, находящихся в </w:t>
      </w:r>
      <w:r w:rsidR="00F7796D" w:rsidRPr="00247D87">
        <w:rPr>
          <w:bCs/>
          <w:color w:val="000000"/>
          <w:sz w:val="28"/>
          <w:szCs w:val="28"/>
        </w:rPr>
        <w:t>муниципальной собственности муниципального образования «Петровское сельское поселение»</w:t>
      </w:r>
      <w:r w:rsidR="00F7796D" w:rsidRPr="00247D87">
        <w:rPr>
          <w:color w:val="000000"/>
          <w:sz w:val="28"/>
          <w:szCs w:val="28"/>
        </w:rPr>
        <w:t xml:space="preserve">, согласно </w:t>
      </w:r>
      <w:hyperlink r:id="rId7" w:anchor="pril2" w:history="1">
        <w:r>
          <w:rPr>
            <w:rStyle w:val="aa"/>
            <w:color w:val="000000"/>
            <w:sz w:val="28"/>
            <w:szCs w:val="28"/>
            <w:u w:val="none"/>
          </w:rPr>
          <w:t>приложению</w:t>
        </w:r>
      </w:hyperlink>
      <w:r>
        <w:rPr>
          <w:color w:val="000000"/>
          <w:sz w:val="28"/>
          <w:szCs w:val="28"/>
        </w:rPr>
        <w:t xml:space="preserve"> № 1</w:t>
      </w:r>
      <w:r w:rsidR="00F7796D" w:rsidRPr="00247D87">
        <w:rPr>
          <w:color w:val="000000"/>
          <w:sz w:val="28"/>
          <w:szCs w:val="28"/>
        </w:rPr>
        <w:t>.</w:t>
      </w:r>
    </w:p>
    <w:p w:rsidR="00AB41E8" w:rsidRPr="00247D87" w:rsidRDefault="00737E2B" w:rsidP="00F7796D">
      <w:pPr>
        <w:ind w:right="-1" w:firstLine="851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AB41E8" w:rsidRPr="00247D87">
        <w:rPr>
          <w:color w:val="000000"/>
          <w:sz w:val="28"/>
          <w:szCs w:val="28"/>
        </w:rPr>
        <w:t>. Установить с 1 января по 31 декабря 202</w:t>
      </w:r>
      <w:r>
        <w:rPr>
          <w:color w:val="000000"/>
          <w:sz w:val="28"/>
          <w:szCs w:val="28"/>
        </w:rPr>
        <w:t>6</w:t>
      </w:r>
      <w:r w:rsidR="00AB41E8" w:rsidRPr="00247D87">
        <w:rPr>
          <w:color w:val="000000"/>
          <w:sz w:val="28"/>
          <w:szCs w:val="28"/>
        </w:rPr>
        <w:t>г. в отношении земельных участков, находящихся в муниципальной собственности</w:t>
      </w:r>
      <w:r w:rsidR="00AB41E8" w:rsidRPr="00247D87">
        <w:rPr>
          <w:bCs/>
          <w:color w:val="000000"/>
          <w:sz w:val="28"/>
          <w:szCs w:val="28"/>
        </w:rPr>
        <w:t>муниципального образования «Петровское сельское поселение</w:t>
      </w:r>
      <w:proofErr w:type="gramStart"/>
      <w:r w:rsidR="00AB41E8" w:rsidRPr="00247D87">
        <w:rPr>
          <w:bCs/>
          <w:color w:val="000000"/>
          <w:sz w:val="28"/>
          <w:szCs w:val="28"/>
        </w:rPr>
        <w:t>»</w:t>
      </w:r>
      <w:r w:rsidR="00AB41E8" w:rsidRPr="00247D87">
        <w:rPr>
          <w:color w:val="000000"/>
          <w:sz w:val="28"/>
          <w:szCs w:val="28"/>
        </w:rPr>
        <w:t>(</w:t>
      </w:r>
      <w:proofErr w:type="gramEnd"/>
      <w:r w:rsidR="00AB41E8" w:rsidRPr="00247D87">
        <w:rPr>
          <w:color w:val="000000"/>
          <w:sz w:val="28"/>
          <w:szCs w:val="28"/>
        </w:rPr>
        <w:t xml:space="preserve">далее – земельные участки), арендную плату в размере 1 рубль, вне зависимости от площади земельного участка и срока его использования в указанный период, при предоставлении таких земельных участков в аренду без проведения торгов в порядке реализации первоочередного права на приобретение земельных </w:t>
      </w:r>
      <w:proofErr w:type="gramStart"/>
      <w:r w:rsidR="00AB41E8" w:rsidRPr="00247D87">
        <w:rPr>
          <w:color w:val="000000"/>
          <w:sz w:val="28"/>
          <w:szCs w:val="28"/>
        </w:rPr>
        <w:t>участков в соответствии с Федеральным законом от 12.01.1995 № 5-ФЗ «О ветеранах» ветеранами боевых действий, принимающими (принимавшими) участие в специальной военной операции, содействующими (содействовавшими) выполнению задач специальной военной операции на территориях Донецкой Народной Республики, Луганской Народной Республики и Украины с 24 февраля 2022 г., на территориях Запорожской области и Херсонской области с 30 сентября 2022 г., а также членами их семей.</w:t>
      </w:r>
      <w:proofErr w:type="gramEnd"/>
    </w:p>
    <w:p w:rsidR="00CA38D9" w:rsidRPr="00CA38D9" w:rsidRDefault="00737E2B" w:rsidP="00CA38D9">
      <w:pPr>
        <w:pStyle w:val="a3"/>
        <w:tabs>
          <w:tab w:val="left" w:pos="1290"/>
        </w:tabs>
        <w:rPr>
          <w:sz w:val="28"/>
          <w:szCs w:val="28"/>
        </w:rPr>
      </w:pPr>
      <w:r>
        <w:rPr>
          <w:sz w:val="28"/>
          <w:szCs w:val="28"/>
        </w:rPr>
        <w:t>3</w:t>
      </w:r>
      <w:r w:rsidR="00CA38D9" w:rsidRPr="00CA38D9">
        <w:rPr>
          <w:sz w:val="28"/>
          <w:szCs w:val="28"/>
        </w:rPr>
        <w:t xml:space="preserve">. </w:t>
      </w:r>
      <w:r w:rsidR="00CA38D9" w:rsidRPr="00CA38D9">
        <w:rPr>
          <w:bCs/>
          <w:sz w:val="28"/>
          <w:szCs w:val="28"/>
        </w:rPr>
        <w:t>Настоящее постановление вступает в силу с момента его официального опубликования</w:t>
      </w:r>
      <w:r w:rsidR="00CA38D9" w:rsidRPr="00CA38D9">
        <w:rPr>
          <w:sz w:val="28"/>
          <w:szCs w:val="28"/>
        </w:rPr>
        <w:t>.</w:t>
      </w:r>
    </w:p>
    <w:p w:rsidR="00CA38D9" w:rsidRPr="00CA38D9" w:rsidRDefault="00737E2B" w:rsidP="00CA38D9">
      <w:pPr>
        <w:pStyle w:val="a3"/>
        <w:tabs>
          <w:tab w:val="left" w:pos="129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CA38D9" w:rsidRPr="00CA38D9">
        <w:rPr>
          <w:sz w:val="28"/>
          <w:szCs w:val="28"/>
        </w:rPr>
        <w:t>.</w:t>
      </w:r>
      <w:r w:rsidR="00CA38D9" w:rsidRPr="00CA38D9">
        <w:rPr>
          <w:bCs/>
          <w:sz w:val="28"/>
          <w:szCs w:val="28"/>
        </w:rPr>
        <w:t xml:space="preserve"> Настоящее постановление подлежит размещению на сайте Администрации </w:t>
      </w:r>
      <w:r w:rsidR="00CA38D9">
        <w:rPr>
          <w:bCs/>
          <w:sz w:val="28"/>
          <w:szCs w:val="28"/>
        </w:rPr>
        <w:t>Петровского</w:t>
      </w:r>
      <w:r w:rsidR="00CA38D9" w:rsidRPr="00CA38D9">
        <w:rPr>
          <w:bCs/>
          <w:sz w:val="28"/>
          <w:szCs w:val="28"/>
        </w:rPr>
        <w:t xml:space="preserve"> сельского поселения в сети «Интернет».</w:t>
      </w:r>
    </w:p>
    <w:p w:rsidR="00CA38D9" w:rsidRPr="00CA38D9" w:rsidRDefault="00737E2B" w:rsidP="00CA38D9">
      <w:pPr>
        <w:pStyle w:val="a3"/>
        <w:tabs>
          <w:tab w:val="left" w:pos="1290"/>
        </w:tabs>
        <w:rPr>
          <w:sz w:val="28"/>
          <w:szCs w:val="28"/>
        </w:rPr>
      </w:pPr>
      <w:r>
        <w:rPr>
          <w:sz w:val="28"/>
          <w:szCs w:val="28"/>
        </w:rPr>
        <w:t>5</w:t>
      </w:r>
      <w:r w:rsidR="00CA38D9" w:rsidRPr="00CA38D9">
        <w:rPr>
          <w:sz w:val="28"/>
          <w:szCs w:val="28"/>
        </w:rPr>
        <w:t xml:space="preserve">. Контроль за исполнением настоящего постановления оставляю за собой </w:t>
      </w:r>
    </w:p>
    <w:p w:rsidR="00C900F4" w:rsidRDefault="00C900F4" w:rsidP="009E17F9">
      <w:pPr>
        <w:rPr>
          <w:sz w:val="28"/>
          <w:szCs w:val="28"/>
        </w:rPr>
      </w:pPr>
    </w:p>
    <w:p w:rsidR="00C900F4" w:rsidRPr="00C900F4" w:rsidRDefault="00C900F4" w:rsidP="009E17F9">
      <w:pPr>
        <w:rPr>
          <w:sz w:val="28"/>
          <w:szCs w:val="28"/>
        </w:rPr>
      </w:pPr>
    </w:p>
    <w:p w:rsidR="009E17F9" w:rsidRDefault="009E17F9" w:rsidP="009E17F9">
      <w:pPr>
        <w:rPr>
          <w:sz w:val="28"/>
          <w:szCs w:val="28"/>
        </w:rPr>
      </w:pPr>
      <w:r>
        <w:rPr>
          <w:sz w:val="28"/>
          <w:szCs w:val="28"/>
        </w:rPr>
        <w:t>Глава Петровского сельского посе</w:t>
      </w:r>
      <w:r w:rsidR="00CE33FA">
        <w:rPr>
          <w:sz w:val="28"/>
          <w:szCs w:val="28"/>
        </w:rPr>
        <w:t>ления</w:t>
      </w:r>
      <w:r w:rsidR="00FC3728">
        <w:rPr>
          <w:sz w:val="28"/>
          <w:szCs w:val="28"/>
        </w:rPr>
        <w:t xml:space="preserve">                                  </w:t>
      </w:r>
      <w:r w:rsidR="00737E2B">
        <w:rPr>
          <w:sz w:val="28"/>
          <w:szCs w:val="28"/>
        </w:rPr>
        <w:t xml:space="preserve">  А.П. Кравченко</w:t>
      </w:r>
    </w:p>
    <w:p w:rsidR="0058130B" w:rsidRDefault="0058130B" w:rsidP="00B14027">
      <w:pPr>
        <w:pStyle w:val="a3"/>
        <w:tabs>
          <w:tab w:val="num" w:pos="284"/>
          <w:tab w:val="num" w:pos="1271"/>
        </w:tabs>
        <w:ind w:firstLine="0"/>
        <w:rPr>
          <w:sz w:val="28"/>
          <w:szCs w:val="28"/>
        </w:rPr>
      </w:pPr>
    </w:p>
    <w:p w:rsidR="00737E2B" w:rsidRDefault="00FC3728" w:rsidP="00FC3728">
      <w:pPr>
        <w:pStyle w:val="headertexttopleveltextcentertext"/>
        <w:spacing w:before="100" w:after="100"/>
        <w:jc w:val="right"/>
        <w:rPr>
          <w:iCs/>
          <w:sz w:val="28"/>
          <w:szCs w:val="28"/>
        </w:rPr>
      </w:pPr>
      <w:r>
        <w:rPr>
          <w:sz w:val="28"/>
          <w:szCs w:val="28"/>
        </w:rPr>
        <w:br w:type="page"/>
      </w:r>
    </w:p>
    <w:p w:rsidR="00FC3728" w:rsidRDefault="00363848" w:rsidP="00FC3728">
      <w:pPr>
        <w:pStyle w:val="a3"/>
        <w:tabs>
          <w:tab w:val="num" w:pos="284"/>
          <w:tab w:val="num" w:pos="1271"/>
        </w:tabs>
        <w:ind w:firstLine="5103"/>
        <w:jc w:val="center"/>
        <w:rPr>
          <w:iCs/>
          <w:sz w:val="28"/>
          <w:szCs w:val="28"/>
        </w:rPr>
      </w:pPr>
      <w:r w:rsidRPr="00363848">
        <w:rPr>
          <w:iCs/>
          <w:sz w:val="28"/>
          <w:szCs w:val="28"/>
        </w:rPr>
        <w:t xml:space="preserve">Приложение </w:t>
      </w:r>
      <w:r w:rsidR="00FC3728">
        <w:rPr>
          <w:iCs/>
          <w:sz w:val="28"/>
          <w:szCs w:val="28"/>
        </w:rPr>
        <w:t xml:space="preserve">№ </w:t>
      </w:r>
      <w:r w:rsidR="00737E2B">
        <w:rPr>
          <w:iCs/>
          <w:sz w:val="28"/>
          <w:szCs w:val="28"/>
        </w:rPr>
        <w:t>1</w:t>
      </w:r>
      <w:r w:rsidR="00FC3728">
        <w:rPr>
          <w:iCs/>
          <w:sz w:val="28"/>
          <w:szCs w:val="28"/>
        </w:rPr>
        <w:t xml:space="preserve"> к постановлению</w:t>
      </w:r>
    </w:p>
    <w:p w:rsidR="00FC3728" w:rsidRDefault="00363848" w:rsidP="00FC3728">
      <w:pPr>
        <w:pStyle w:val="a3"/>
        <w:tabs>
          <w:tab w:val="num" w:pos="284"/>
          <w:tab w:val="num" w:pos="1271"/>
        </w:tabs>
        <w:ind w:firstLine="5103"/>
        <w:jc w:val="center"/>
        <w:rPr>
          <w:iCs/>
          <w:sz w:val="28"/>
          <w:szCs w:val="28"/>
        </w:rPr>
      </w:pPr>
      <w:r w:rsidRPr="00363848">
        <w:rPr>
          <w:iCs/>
          <w:sz w:val="28"/>
          <w:szCs w:val="28"/>
        </w:rPr>
        <w:t xml:space="preserve">Администрации </w:t>
      </w:r>
      <w:r w:rsidR="00FC3728">
        <w:rPr>
          <w:iCs/>
          <w:sz w:val="28"/>
          <w:szCs w:val="28"/>
        </w:rPr>
        <w:t>Петровского</w:t>
      </w:r>
    </w:p>
    <w:p w:rsidR="00363848" w:rsidRPr="00363848" w:rsidRDefault="00363848" w:rsidP="00FC3728">
      <w:pPr>
        <w:pStyle w:val="a3"/>
        <w:tabs>
          <w:tab w:val="num" w:pos="284"/>
          <w:tab w:val="num" w:pos="1271"/>
        </w:tabs>
        <w:ind w:firstLine="5103"/>
        <w:jc w:val="center"/>
        <w:rPr>
          <w:iCs/>
          <w:sz w:val="28"/>
          <w:szCs w:val="28"/>
        </w:rPr>
      </w:pPr>
      <w:r w:rsidRPr="00363848">
        <w:rPr>
          <w:iCs/>
          <w:sz w:val="28"/>
          <w:szCs w:val="28"/>
        </w:rPr>
        <w:t>сельского поселения</w:t>
      </w:r>
    </w:p>
    <w:p w:rsidR="00363848" w:rsidRPr="00FC3728" w:rsidRDefault="00FC3728" w:rsidP="00FC3728">
      <w:pPr>
        <w:pStyle w:val="a3"/>
        <w:tabs>
          <w:tab w:val="num" w:pos="284"/>
          <w:tab w:val="num" w:pos="1271"/>
        </w:tabs>
        <w:ind w:firstLine="5103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от 02.04.2026 № 39</w:t>
      </w:r>
    </w:p>
    <w:p w:rsidR="00F7796D" w:rsidRPr="00F7796D" w:rsidRDefault="00F7796D" w:rsidP="00F7796D">
      <w:pPr>
        <w:pStyle w:val="a3"/>
        <w:tabs>
          <w:tab w:val="num" w:pos="284"/>
          <w:tab w:val="num" w:pos="1271"/>
        </w:tabs>
        <w:rPr>
          <w:iCs/>
          <w:sz w:val="28"/>
          <w:szCs w:val="28"/>
        </w:rPr>
      </w:pPr>
      <w:r w:rsidRPr="00F7796D">
        <w:rPr>
          <w:iCs/>
          <w:sz w:val="28"/>
          <w:szCs w:val="28"/>
        </w:rPr>
        <w:t> </w:t>
      </w:r>
    </w:p>
    <w:p w:rsidR="00F7796D" w:rsidRPr="00F7796D" w:rsidRDefault="00F7796D" w:rsidP="00F7796D">
      <w:pPr>
        <w:pStyle w:val="a3"/>
        <w:tabs>
          <w:tab w:val="num" w:pos="284"/>
          <w:tab w:val="num" w:pos="1271"/>
        </w:tabs>
        <w:rPr>
          <w:iCs/>
          <w:sz w:val="28"/>
          <w:szCs w:val="28"/>
        </w:rPr>
      </w:pPr>
      <w:r w:rsidRPr="00F7796D">
        <w:rPr>
          <w:iCs/>
          <w:sz w:val="28"/>
          <w:szCs w:val="28"/>
        </w:rPr>
        <w:t> </w:t>
      </w:r>
    </w:p>
    <w:p w:rsidR="00F7796D" w:rsidRPr="00F7796D" w:rsidRDefault="00F7796D" w:rsidP="00363848">
      <w:pPr>
        <w:pStyle w:val="a3"/>
        <w:tabs>
          <w:tab w:val="num" w:pos="284"/>
          <w:tab w:val="num" w:pos="1271"/>
        </w:tabs>
        <w:jc w:val="center"/>
        <w:rPr>
          <w:iCs/>
          <w:sz w:val="28"/>
          <w:szCs w:val="28"/>
        </w:rPr>
      </w:pPr>
      <w:r w:rsidRPr="00F7796D">
        <w:rPr>
          <w:iCs/>
          <w:sz w:val="28"/>
          <w:szCs w:val="28"/>
        </w:rPr>
        <w:t>ПОРЯДОК</w:t>
      </w:r>
    </w:p>
    <w:p w:rsidR="00F7796D" w:rsidRPr="00F7796D" w:rsidRDefault="00F7796D" w:rsidP="00363848">
      <w:pPr>
        <w:pStyle w:val="a3"/>
        <w:tabs>
          <w:tab w:val="num" w:pos="284"/>
          <w:tab w:val="num" w:pos="1271"/>
        </w:tabs>
        <w:jc w:val="center"/>
        <w:rPr>
          <w:iCs/>
          <w:sz w:val="28"/>
          <w:szCs w:val="28"/>
        </w:rPr>
      </w:pPr>
      <w:r w:rsidRPr="00F7796D">
        <w:rPr>
          <w:iCs/>
          <w:sz w:val="28"/>
          <w:szCs w:val="28"/>
        </w:rPr>
        <w:t>определения размера арендной платы</w:t>
      </w:r>
    </w:p>
    <w:p w:rsidR="00F7796D" w:rsidRPr="00F7796D" w:rsidRDefault="00F7796D" w:rsidP="00363848">
      <w:pPr>
        <w:pStyle w:val="a3"/>
        <w:tabs>
          <w:tab w:val="num" w:pos="284"/>
          <w:tab w:val="num" w:pos="1271"/>
        </w:tabs>
        <w:jc w:val="center"/>
        <w:rPr>
          <w:iCs/>
          <w:sz w:val="28"/>
          <w:szCs w:val="28"/>
        </w:rPr>
      </w:pPr>
      <w:r w:rsidRPr="00F7796D">
        <w:rPr>
          <w:iCs/>
          <w:sz w:val="28"/>
          <w:szCs w:val="28"/>
        </w:rPr>
        <w:t>за использование земельных участков, находящихся</w:t>
      </w:r>
    </w:p>
    <w:p w:rsidR="00363848" w:rsidRPr="00363848" w:rsidRDefault="00F7796D" w:rsidP="00363848">
      <w:pPr>
        <w:pStyle w:val="a3"/>
        <w:tabs>
          <w:tab w:val="num" w:pos="284"/>
          <w:tab w:val="num" w:pos="1271"/>
        </w:tabs>
        <w:jc w:val="center"/>
        <w:rPr>
          <w:bCs/>
          <w:iCs/>
          <w:sz w:val="28"/>
          <w:szCs w:val="28"/>
        </w:rPr>
      </w:pPr>
      <w:r w:rsidRPr="00F7796D">
        <w:rPr>
          <w:iCs/>
          <w:sz w:val="28"/>
          <w:szCs w:val="28"/>
        </w:rPr>
        <w:t xml:space="preserve">в </w:t>
      </w:r>
      <w:r w:rsidR="00363848" w:rsidRPr="00363848">
        <w:rPr>
          <w:bCs/>
          <w:iCs/>
          <w:sz w:val="28"/>
          <w:szCs w:val="28"/>
        </w:rPr>
        <w:t>муниципальной собственности муниципального образования «Петровское сельское поселение»</w:t>
      </w:r>
    </w:p>
    <w:p w:rsidR="00F7796D" w:rsidRPr="00F7796D" w:rsidRDefault="00F7796D" w:rsidP="00363848">
      <w:pPr>
        <w:pStyle w:val="a3"/>
        <w:tabs>
          <w:tab w:val="num" w:pos="284"/>
          <w:tab w:val="num" w:pos="1271"/>
        </w:tabs>
        <w:ind w:firstLine="0"/>
        <w:rPr>
          <w:iCs/>
          <w:sz w:val="28"/>
          <w:szCs w:val="28"/>
        </w:rPr>
      </w:pPr>
    </w:p>
    <w:p w:rsidR="00F7796D" w:rsidRPr="00363848" w:rsidRDefault="00363848" w:rsidP="00363848">
      <w:pPr>
        <w:pStyle w:val="a3"/>
        <w:tabs>
          <w:tab w:val="num" w:pos="284"/>
          <w:tab w:val="num" w:pos="1271"/>
        </w:tabs>
        <w:rPr>
          <w:bCs/>
          <w:iCs/>
          <w:sz w:val="28"/>
          <w:szCs w:val="28"/>
        </w:rPr>
      </w:pPr>
      <w:r>
        <w:rPr>
          <w:iCs/>
          <w:sz w:val="28"/>
          <w:szCs w:val="28"/>
        </w:rPr>
        <w:t xml:space="preserve">1. </w:t>
      </w:r>
      <w:r w:rsidR="00F7796D" w:rsidRPr="00F7796D">
        <w:rPr>
          <w:iCs/>
          <w:sz w:val="28"/>
          <w:szCs w:val="28"/>
        </w:rPr>
        <w:t xml:space="preserve">Размер арендной платы на год за использование земельных участков, находящихся в </w:t>
      </w:r>
      <w:r w:rsidRPr="00363848">
        <w:rPr>
          <w:bCs/>
          <w:iCs/>
          <w:sz w:val="28"/>
          <w:szCs w:val="28"/>
        </w:rPr>
        <w:t>муниципальной собственности муниципального образования «Петровское сельское поселение»</w:t>
      </w:r>
      <w:r w:rsidR="00F7796D" w:rsidRPr="00F7796D">
        <w:rPr>
          <w:iCs/>
          <w:sz w:val="28"/>
          <w:szCs w:val="28"/>
        </w:rPr>
        <w:t>, принимается равным размеру земельного налога за такие земельные участки, установленному в соответствии с Налоговым кодексом Российской Федерации нормативными правовыми актами представительных органов муниципальных образований в отношении данных земельных участков для лиц, осуществляющих социально значимые виды деятельности, в соответствии с постановлением Правительства Российской Федерации от 1</w:t>
      </w:r>
      <w:r>
        <w:rPr>
          <w:iCs/>
          <w:sz w:val="28"/>
          <w:szCs w:val="28"/>
        </w:rPr>
        <w:t xml:space="preserve">6.07.2009 № </w:t>
      </w:r>
      <w:r w:rsidR="00F7796D" w:rsidRPr="00F7796D">
        <w:rPr>
          <w:iCs/>
          <w:sz w:val="28"/>
          <w:szCs w:val="28"/>
        </w:rPr>
        <w:t>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Федерации».</w:t>
      </w:r>
    </w:p>
    <w:p w:rsidR="00F7796D" w:rsidRPr="00F7796D" w:rsidRDefault="00363848" w:rsidP="00F7796D">
      <w:pPr>
        <w:pStyle w:val="a3"/>
        <w:tabs>
          <w:tab w:val="num" w:pos="284"/>
          <w:tab w:val="num" w:pos="1271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2. </w:t>
      </w:r>
      <w:r w:rsidR="00F7796D" w:rsidRPr="00F7796D">
        <w:rPr>
          <w:iCs/>
          <w:sz w:val="28"/>
          <w:szCs w:val="28"/>
        </w:rPr>
        <w:t>Арендная плата за земельные участки, предоставленные без проведения торгов в случаях, указанных в пункте 4 статьи 39</w:t>
      </w:r>
      <w:r w:rsidR="00F7796D" w:rsidRPr="00F7796D">
        <w:rPr>
          <w:iCs/>
          <w:sz w:val="28"/>
          <w:szCs w:val="28"/>
          <w:vertAlign w:val="superscript"/>
        </w:rPr>
        <w:t>7</w:t>
      </w:r>
      <w:r w:rsidR="00F7796D" w:rsidRPr="00F7796D">
        <w:rPr>
          <w:iCs/>
          <w:sz w:val="28"/>
          <w:szCs w:val="28"/>
        </w:rPr>
        <w:t>Земельного кодекса Российской Федерации, рассчитывается в размере:</w:t>
      </w:r>
    </w:p>
    <w:p w:rsidR="00F7796D" w:rsidRPr="00F7796D" w:rsidRDefault="00F7796D" w:rsidP="00F7796D">
      <w:pPr>
        <w:pStyle w:val="a3"/>
        <w:tabs>
          <w:tab w:val="num" w:pos="284"/>
          <w:tab w:val="num" w:pos="1271"/>
        </w:tabs>
        <w:rPr>
          <w:iCs/>
          <w:sz w:val="28"/>
          <w:szCs w:val="28"/>
        </w:rPr>
      </w:pPr>
      <w:r w:rsidRPr="00F7796D">
        <w:rPr>
          <w:iCs/>
          <w:sz w:val="28"/>
          <w:szCs w:val="28"/>
        </w:rPr>
        <w:t>1,5 процента кадастровой стоимости земельного участка, предоставленного (занятого) для размещения объектов электроэнергетики (за исключением генерирующих мощностей) либо занятых так</w:t>
      </w:r>
      <w:r w:rsidR="00363848">
        <w:rPr>
          <w:iCs/>
          <w:sz w:val="28"/>
          <w:szCs w:val="28"/>
        </w:rPr>
        <w:t xml:space="preserve">ими объектами, но не более 9,27 </w:t>
      </w:r>
      <w:r w:rsidRPr="00F7796D">
        <w:rPr>
          <w:iCs/>
          <w:sz w:val="28"/>
          <w:szCs w:val="28"/>
        </w:rPr>
        <w:t>рубля за кв. метр;</w:t>
      </w:r>
    </w:p>
    <w:p w:rsidR="00F7796D" w:rsidRPr="00F7796D" w:rsidRDefault="00F7796D" w:rsidP="00F7796D">
      <w:pPr>
        <w:pStyle w:val="a3"/>
        <w:tabs>
          <w:tab w:val="num" w:pos="284"/>
          <w:tab w:val="num" w:pos="1271"/>
        </w:tabs>
        <w:rPr>
          <w:iCs/>
          <w:sz w:val="28"/>
          <w:szCs w:val="28"/>
        </w:rPr>
      </w:pPr>
      <w:r w:rsidRPr="00F7796D">
        <w:rPr>
          <w:iCs/>
          <w:sz w:val="28"/>
          <w:szCs w:val="28"/>
        </w:rPr>
        <w:t>1,5 процента кадастровой стоимости земельного участка, предоставленного (занятого) для размещения инфраструктуры морских и речных портов, перегрузочных комплексов (терминалов), гидротехнических сооружений, пунктов отстоя судов и объектов, обеспечивающих безопасность судоходства;</w:t>
      </w:r>
    </w:p>
    <w:p w:rsidR="00F7796D" w:rsidRPr="00F7796D" w:rsidRDefault="00F7796D" w:rsidP="00F7796D">
      <w:pPr>
        <w:pStyle w:val="a3"/>
        <w:tabs>
          <w:tab w:val="num" w:pos="284"/>
          <w:tab w:val="num" w:pos="1271"/>
        </w:tabs>
        <w:rPr>
          <w:iCs/>
          <w:sz w:val="28"/>
          <w:szCs w:val="28"/>
        </w:rPr>
      </w:pPr>
      <w:r w:rsidRPr="00F7796D">
        <w:rPr>
          <w:iCs/>
          <w:sz w:val="28"/>
          <w:szCs w:val="28"/>
        </w:rPr>
        <w:t>0,7 процента кадастровой стоимости земельного участка, предоставленного (занятого) для размещения трубопроводов и иных объектов, используемых в сфере тепло-, водоснабжения, водоотведения и очистки сточных вод;</w:t>
      </w:r>
    </w:p>
    <w:p w:rsidR="00F7796D" w:rsidRPr="00F7796D" w:rsidRDefault="00F7796D" w:rsidP="00F7796D">
      <w:pPr>
        <w:pStyle w:val="a3"/>
        <w:tabs>
          <w:tab w:val="num" w:pos="284"/>
          <w:tab w:val="num" w:pos="1271"/>
        </w:tabs>
        <w:rPr>
          <w:iCs/>
          <w:sz w:val="28"/>
          <w:szCs w:val="28"/>
        </w:rPr>
      </w:pPr>
      <w:r w:rsidRPr="00F7796D">
        <w:rPr>
          <w:iCs/>
          <w:sz w:val="28"/>
          <w:szCs w:val="28"/>
        </w:rPr>
        <w:lastRenderedPageBreak/>
        <w:t>1,0 процента кадастровой стоимости земельного участка, предоставленного (занятого) для размещения гидроэлектростанций, гидроаккумулирующих электростанций, других электростанций, использующих возобновляемые источники энергии, сооружений и объектов, в том числе относящихся к гидротехническим сооружениям, обслуживающих указанные в настоящем подпункте электростанции;</w:t>
      </w:r>
    </w:p>
    <w:p w:rsidR="00F7796D" w:rsidRPr="00F7796D" w:rsidRDefault="00F7796D" w:rsidP="00F7796D">
      <w:pPr>
        <w:pStyle w:val="a3"/>
        <w:tabs>
          <w:tab w:val="num" w:pos="284"/>
          <w:tab w:val="num" w:pos="1271"/>
        </w:tabs>
        <w:rPr>
          <w:iCs/>
          <w:sz w:val="28"/>
          <w:szCs w:val="28"/>
        </w:rPr>
      </w:pPr>
      <w:r w:rsidRPr="00F7796D">
        <w:rPr>
          <w:iCs/>
          <w:sz w:val="28"/>
          <w:szCs w:val="28"/>
        </w:rPr>
        <w:t>1,4 процента кадастровой стоимости земельного участка предоставленного (занятого) для размещения линий связи, в том числе линейно-кабельных сооружений;</w:t>
      </w:r>
    </w:p>
    <w:p w:rsidR="00F7796D" w:rsidRPr="00F7796D" w:rsidRDefault="00F7796D" w:rsidP="00F7796D">
      <w:pPr>
        <w:pStyle w:val="a3"/>
        <w:tabs>
          <w:tab w:val="num" w:pos="284"/>
          <w:tab w:val="num" w:pos="1271"/>
        </w:tabs>
        <w:rPr>
          <w:iCs/>
          <w:sz w:val="28"/>
          <w:szCs w:val="28"/>
        </w:rPr>
      </w:pPr>
      <w:r w:rsidRPr="00F7796D">
        <w:rPr>
          <w:iCs/>
          <w:sz w:val="28"/>
          <w:szCs w:val="28"/>
        </w:rPr>
        <w:t>1,6 процента кадастровой стоимости земельного участка, предоставленного (занятого) для размещения тепловых станций, обслуживающих их сооружений и объектов, но не более 5,40 рубля за кв. метр;</w:t>
      </w:r>
    </w:p>
    <w:p w:rsidR="00F7796D" w:rsidRPr="00F7796D" w:rsidRDefault="00F7796D" w:rsidP="00F7796D">
      <w:pPr>
        <w:pStyle w:val="a3"/>
        <w:tabs>
          <w:tab w:val="num" w:pos="284"/>
          <w:tab w:val="num" w:pos="1271"/>
        </w:tabs>
        <w:rPr>
          <w:iCs/>
          <w:sz w:val="28"/>
          <w:szCs w:val="28"/>
        </w:rPr>
      </w:pPr>
      <w:r w:rsidRPr="00F7796D">
        <w:rPr>
          <w:iCs/>
          <w:sz w:val="28"/>
          <w:szCs w:val="28"/>
        </w:rPr>
        <w:t>2,0 процента кадастровой стоимости земельного участка, предостав</w:t>
      </w:r>
      <w:r w:rsidR="00363848">
        <w:rPr>
          <w:iCs/>
          <w:sz w:val="28"/>
          <w:szCs w:val="28"/>
        </w:rPr>
        <w:t xml:space="preserve">ленного для </w:t>
      </w:r>
      <w:r w:rsidRPr="00F7796D">
        <w:rPr>
          <w:iCs/>
          <w:sz w:val="28"/>
          <w:szCs w:val="28"/>
        </w:rPr>
        <w:t>осуществления пользования недрами;</w:t>
      </w:r>
    </w:p>
    <w:p w:rsidR="00F7796D" w:rsidRPr="00F7796D" w:rsidRDefault="00F7796D" w:rsidP="00F7796D">
      <w:pPr>
        <w:pStyle w:val="a3"/>
        <w:tabs>
          <w:tab w:val="num" w:pos="284"/>
          <w:tab w:val="num" w:pos="1271"/>
        </w:tabs>
        <w:rPr>
          <w:iCs/>
          <w:sz w:val="28"/>
          <w:szCs w:val="28"/>
        </w:rPr>
      </w:pPr>
      <w:r w:rsidRPr="00F7796D">
        <w:rPr>
          <w:iCs/>
          <w:sz w:val="28"/>
          <w:szCs w:val="28"/>
        </w:rPr>
        <w:t>0,65 рубля за кв. метр – в отношении земельных участков, которые предоставлены (заняты) для размещения газопроводов и иных трубопроводов аналогичного назначения, их конструктивных элементов;</w:t>
      </w:r>
    </w:p>
    <w:p w:rsidR="00F7796D" w:rsidRPr="00F7796D" w:rsidRDefault="00F7796D" w:rsidP="00F7796D">
      <w:pPr>
        <w:pStyle w:val="a3"/>
        <w:tabs>
          <w:tab w:val="num" w:pos="284"/>
          <w:tab w:val="num" w:pos="1271"/>
        </w:tabs>
        <w:rPr>
          <w:iCs/>
          <w:sz w:val="28"/>
          <w:szCs w:val="28"/>
        </w:rPr>
      </w:pPr>
      <w:r w:rsidRPr="00F7796D">
        <w:rPr>
          <w:iCs/>
          <w:sz w:val="28"/>
          <w:szCs w:val="28"/>
        </w:rPr>
        <w:t>2,1 рубля за кв. метр – в отношении земельных участков, которые предоставлены (заняты) для размещения аэродромов, пассажиропоток которых составляет 5 млн. и более человек в год;</w:t>
      </w:r>
    </w:p>
    <w:p w:rsidR="00F7796D" w:rsidRPr="00F7796D" w:rsidRDefault="00F7796D" w:rsidP="00F7796D">
      <w:pPr>
        <w:pStyle w:val="a3"/>
        <w:tabs>
          <w:tab w:val="num" w:pos="284"/>
          <w:tab w:val="num" w:pos="1271"/>
        </w:tabs>
        <w:rPr>
          <w:iCs/>
          <w:sz w:val="28"/>
          <w:szCs w:val="28"/>
        </w:rPr>
      </w:pPr>
      <w:r w:rsidRPr="00F7796D">
        <w:rPr>
          <w:iCs/>
          <w:sz w:val="28"/>
          <w:szCs w:val="28"/>
        </w:rPr>
        <w:t>4,2 рубля за кв. метр – в отношении земельных участков, которые предоставлены (заняты) для размещения аэропортов, пассажиропоток которых составляет 5 млн. и более человек в год;</w:t>
      </w:r>
    </w:p>
    <w:p w:rsidR="00F7796D" w:rsidRPr="00F7796D" w:rsidRDefault="00F7796D" w:rsidP="00F7796D">
      <w:pPr>
        <w:pStyle w:val="a3"/>
        <w:tabs>
          <w:tab w:val="num" w:pos="284"/>
          <w:tab w:val="num" w:pos="1271"/>
        </w:tabs>
        <w:rPr>
          <w:iCs/>
          <w:sz w:val="28"/>
          <w:szCs w:val="28"/>
        </w:rPr>
      </w:pPr>
      <w:r w:rsidRPr="00F7796D">
        <w:rPr>
          <w:iCs/>
          <w:sz w:val="28"/>
          <w:szCs w:val="28"/>
        </w:rPr>
        <w:t>0,10 рубля за кв. метр – в отношении земельных участков, которые предоставлены (заняты) для размещения аэродромов, пассажиропоток которых составляет 1 млн. и более человек в год;</w:t>
      </w:r>
    </w:p>
    <w:p w:rsidR="00F7796D" w:rsidRPr="00F7796D" w:rsidRDefault="00F7796D" w:rsidP="00F7796D">
      <w:pPr>
        <w:pStyle w:val="a3"/>
        <w:tabs>
          <w:tab w:val="num" w:pos="284"/>
          <w:tab w:val="num" w:pos="1271"/>
        </w:tabs>
        <w:rPr>
          <w:iCs/>
          <w:sz w:val="28"/>
          <w:szCs w:val="28"/>
        </w:rPr>
      </w:pPr>
      <w:r w:rsidRPr="00F7796D">
        <w:rPr>
          <w:iCs/>
          <w:sz w:val="28"/>
          <w:szCs w:val="28"/>
        </w:rPr>
        <w:t>2,1 рубля за кв. метр – в отношении земельных участков, которые предоставлены (заняты) для размещения аэропортов, пассажиропоток которых составляет 1 млн. и более человек в год;</w:t>
      </w:r>
    </w:p>
    <w:p w:rsidR="00F7796D" w:rsidRPr="00F7796D" w:rsidRDefault="00F7796D" w:rsidP="00F7796D">
      <w:pPr>
        <w:pStyle w:val="a3"/>
        <w:tabs>
          <w:tab w:val="num" w:pos="284"/>
          <w:tab w:val="num" w:pos="1271"/>
        </w:tabs>
        <w:rPr>
          <w:iCs/>
          <w:sz w:val="28"/>
          <w:szCs w:val="28"/>
        </w:rPr>
      </w:pPr>
      <w:r w:rsidRPr="00F7796D">
        <w:rPr>
          <w:iCs/>
          <w:sz w:val="28"/>
          <w:szCs w:val="28"/>
        </w:rPr>
        <w:t>0,05 рубля за кв. метр – в отношении земельных участков, которые предоставлены (заняты) для размещения аэропортов и аэродромов, пассажиропоток которых составляет менее 1 млн. человек в год;</w:t>
      </w:r>
    </w:p>
    <w:p w:rsidR="00F7796D" w:rsidRPr="00F7796D" w:rsidRDefault="00F7796D" w:rsidP="00F7796D">
      <w:pPr>
        <w:pStyle w:val="a3"/>
        <w:tabs>
          <w:tab w:val="num" w:pos="284"/>
          <w:tab w:val="num" w:pos="1271"/>
        </w:tabs>
        <w:rPr>
          <w:iCs/>
          <w:sz w:val="28"/>
          <w:szCs w:val="28"/>
        </w:rPr>
      </w:pPr>
      <w:r w:rsidRPr="00F7796D">
        <w:rPr>
          <w:iCs/>
          <w:sz w:val="28"/>
          <w:szCs w:val="28"/>
        </w:rPr>
        <w:t>0,7 процента кадастровой стоимости земельного участка, предоставленного для размещения вертодромов и посадочных площадок;</w:t>
      </w:r>
    </w:p>
    <w:p w:rsidR="00F7796D" w:rsidRPr="00F7796D" w:rsidRDefault="00F7796D" w:rsidP="00F7796D">
      <w:pPr>
        <w:pStyle w:val="a3"/>
        <w:tabs>
          <w:tab w:val="num" w:pos="284"/>
          <w:tab w:val="num" w:pos="1271"/>
        </w:tabs>
        <w:rPr>
          <w:iCs/>
          <w:sz w:val="28"/>
          <w:szCs w:val="28"/>
        </w:rPr>
      </w:pPr>
      <w:r w:rsidRPr="00F7796D">
        <w:rPr>
          <w:iCs/>
          <w:sz w:val="28"/>
          <w:szCs w:val="28"/>
        </w:rPr>
        <w:t>1,2 процента кадастровой стоимости земельного участка, предоставленного для размещения объектов единой системы организации воздушного движения (за исключением вертодромов, посадочных площадок, объектов единой системы организации воздушного движения, расположенных на территории аэродромов, аэропортов);</w:t>
      </w:r>
    </w:p>
    <w:p w:rsidR="00F7796D" w:rsidRPr="00F7796D" w:rsidRDefault="00F7796D" w:rsidP="00F7796D">
      <w:pPr>
        <w:pStyle w:val="a3"/>
        <w:tabs>
          <w:tab w:val="num" w:pos="284"/>
          <w:tab w:val="num" w:pos="1271"/>
        </w:tabs>
        <w:rPr>
          <w:iCs/>
          <w:sz w:val="28"/>
          <w:szCs w:val="28"/>
        </w:rPr>
      </w:pPr>
      <w:r w:rsidRPr="00F7796D">
        <w:rPr>
          <w:iCs/>
          <w:sz w:val="28"/>
          <w:szCs w:val="28"/>
        </w:rPr>
        <w:t>0,01 процента кадастровой стоимости земельного участка, предоставленного (занятого) для размещения линий метрополитена;</w:t>
      </w:r>
    </w:p>
    <w:p w:rsidR="00F7796D" w:rsidRPr="00F7796D" w:rsidRDefault="00F7796D" w:rsidP="00F7796D">
      <w:pPr>
        <w:pStyle w:val="a3"/>
        <w:tabs>
          <w:tab w:val="num" w:pos="284"/>
          <w:tab w:val="num" w:pos="1271"/>
        </w:tabs>
        <w:rPr>
          <w:iCs/>
          <w:sz w:val="28"/>
          <w:szCs w:val="28"/>
        </w:rPr>
      </w:pPr>
      <w:r w:rsidRPr="00F7796D">
        <w:rPr>
          <w:iCs/>
          <w:sz w:val="28"/>
          <w:szCs w:val="28"/>
        </w:rPr>
        <w:t>размещения объектов инфраструктуры железнодорожного транспорта общего пользования открытого акционерного общества «Российские железные дороги» – не более 52,99 рубля за га;</w:t>
      </w:r>
    </w:p>
    <w:p w:rsidR="00F7796D" w:rsidRPr="00F7796D" w:rsidRDefault="00F7796D" w:rsidP="00F7796D">
      <w:pPr>
        <w:pStyle w:val="a3"/>
        <w:tabs>
          <w:tab w:val="num" w:pos="284"/>
          <w:tab w:val="num" w:pos="1271"/>
        </w:tabs>
        <w:rPr>
          <w:iCs/>
          <w:sz w:val="28"/>
          <w:szCs w:val="28"/>
        </w:rPr>
      </w:pPr>
      <w:r w:rsidRPr="00F7796D">
        <w:rPr>
          <w:iCs/>
          <w:sz w:val="28"/>
          <w:szCs w:val="28"/>
        </w:rPr>
        <w:lastRenderedPageBreak/>
        <w:t>0,01 процента кадастровой стоимости земельного участка, предоставленного Государственной компании «Российские автомобильные дороги» для осуществления деятельности в границах полос отвода и придорожных полос автомобильных дорог;</w:t>
      </w:r>
    </w:p>
    <w:p w:rsidR="00F7796D" w:rsidRPr="00F7796D" w:rsidRDefault="00F7796D" w:rsidP="00F7796D">
      <w:pPr>
        <w:pStyle w:val="a3"/>
        <w:tabs>
          <w:tab w:val="num" w:pos="284"/>
          <w:tab w:val="num" w:pos="1271"/>
        </w:tabs>
        <w:rPr>
          <w:iCs/>
          <w:sz w:val="28"/>
          <w:szCs w:val="28"/>
        </w:rPr>
      </w:pPr>
      <w:r w:rsidRPr="00F7796D">
        <w:rPr>
          <w:iCs/>
          <w:sz w:val="28"/>
          <w:szCs w:val="28"/>
        </w:rPr>
        <w:t>размещения нефтепроводов, нефтепродуктопроводов, их конструктивных элементов и сооружений, являющихся неотъемлемой технологической частью указанных объектов, – 2,79 рубля за кв. м.</w:t>
      </w:r>
    </w:p>
    <w:p w:rsidR="00F7796D" w:rsidRPr="00F7796D" w:rsidRDefault="00363848" w:rsidP="00F7796D">
      <w:pPr>
        <w:pStyle w:val="a3"/>
        <w:tabs>
          <w:tab w:val="num" w:pos="284"/>
          <w:tab w:val="num" w:pos="1271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3. </w:t>
      </w:r>
      <w:r w:rsidR="00F7796D" w:rsidRPr="00F7796D">
        <w:rPr>
          <w:iCs/>
          <w:sz w:val="28"/>
          <w:szCs w:val="28"/>
        </w:rPr>
        <w:t>Арендная плата за земельный участок в случаях, предусмотренных пунктом 5 статьи 39</w:t>
      </w:r>
      <w:r w:rsidR="00F7796D" w:rsidRPr="00F7796D">
        <w:rPr>
          <w:iCs/>
          <w:sz w:val="28"/>
          <w:szCs w:val="28"/>
          <w:vertAlign w:val="superscript"/>
        </w:rPr>
        <w:t>7</w:t>
      </w:r>
      <w:r w:rsidR="00F7796D" w:rsidRPr="00F7796D">
        <w:rPr>
          <w:iCs/>
          <w:sz w:val="28"/>
          <w:szCs w:val="28"/>
        </w:rPr>
        <w:t>Земельного кодекса Российской Федерации, определяется в размере земельного налога за такой земельный участок при заключении договора аренды земельного участка:</w:t>
      </w:r>
    </w:p>
    <w:p w:rsidR="00F7796D" w:rsidRPr="00F7796D" w:rsidRDefault="00F7796D" w:rsidP="00F7796D">
      <w:pPr>
        <w:pStyle w:val="a3"/>
        <w:tabs>
          <w:tab w:val="num" w:pos="284"/>
          <w:tab w:val="num" w:pos="1271"/>
        </w:tabs>
        <w:rPr>
          <w:iCs/>
          <w:sz w:val="28"/>
          <w:szCs w:val="28"/>
        </w:rPr>
      </w:pPr>
      <w:r w:rsidRPr="00F7796D">
        <w:rPr>
          <w:iCs/>
          <w:sz w:val="28"/>
          <w:szCs w:val="28"/>
        </w:rPr>
        <w:t xml:space="preserve">с лицом, которое в соответствии с Земельным кодексом Российской Федерации имеет право на предоставление в собственность бесплатно земельного участка без проведения торгов в случае, если такой земельный участок зарезервирован для </w:t>
      </w:r>
      <w:r w:rsidR="00363848">
        <w:rPr>
          <w:iCs/>
          <w:sz w:val="28"/>
          <w:szCs w:val="28"/>
        </w:rPr>
        <w:t>муниципаль</w:t>
      </w:r>
      <w:r w:rsidRPr="00F7796D">
        <w:rPr>
          <w:iCs/>
          <w:sz w:val="28"/>
          <w:szCs w:val="28"/>
        </w:rPr>
        <w:t>ных нужд либо ограничен в обороте;</w:t>
      </w:r>
    </w:p>
    <w:p w:rsidR="00F7796D" w:rsidRPr="00F7796D" w:rsidRDefault="00F7796D" w:rsidP="00F7796D">
      <w:pPr>
        <w:pStyle w:val="a3"/>
        <w:tabs>
          <w:tab w:val="num" w:pos="284"/>
          <w:tab w:val="num" w:pos="1271"/>
        </w:tabs>
        <w:rPr>
          <w:iCs/>
          <w:sz w:val="28"/>
          <w:szCs w:val="28"/>
        </w:rPr>
      </w:pPr>
      <w:r w:rsidRPr="00F7796D">
        <w:rPr>
          <w:iCs/>
          <w:sz w:val="28"/>
          <w:szCs w:val="28"/>
        </w:rPr>
        <w:t>с лицом, с которым заключен договор о комплексном развитии территории жилой застройки, если земельный участок образован в границах территории, в отношении которой принято решение о комплексном развитии территории жилой застройки, и предоставлен указанному лицу;</w:t>
      </w:r>
    </w:p>
    <w:p w:rsidR="00F7796D" w:rsidRPr="00F7796D" w:rsidRDefault="00F7796D" w:rsidP="00F7796D">
      <w:pPr>
        <w:pStyle w:val="a3"/>
        <w:tabs>
          <w:tab w:val="num" w:pos="284"/>
          <w:tab w:val="num" w:pos="1271"/>
        </w:tabs>
        <w:rPr>
          <w:iCs/>
          <w:sz w:val="28"/>
          <w:szCs w:val="28"/>
        </w:rPr>
      </w:pPr>
      <w:r w:rsidRPr="00F7796D">
        <w:rPr>
          <w:iCs/>
          <w:sz w:val="28"/>
          <w:szCs w:val="28"/>
        </w:rPr>
        <w:t>с лицом,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участка,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использования, и в случаях, предусмотренных областным законом, с некоммерческой организацией, созданной органами исполнительной власти Ростовской области для освоения территорий в целях строительства и эксплуатации наемных домов социального использования, в отношении земельного участка, предоставленного этой организации для освоения территории в целях строительства и эксплуатации наемного дома социального использования;</w:t>
      </w:r>
    </w:p>
    <w:p w:rsidR="00F7796D" w:rsidRPr="00F7796D" w:rsidRDefault="00F7796D" w:rsidP="00F7796D">
      <w:pPr>
        <w:pStyle w:val="a3"/>
        <w:tabs>
          <w:tab w:val="num" w:pos="284"/>
          <w:tab w:val="num" w:pos="1271"/>
        </w:tabs>
        <w:rPr>
          <w:iCs/>
          <w:sz w:val="28"/>
          <w:szCs w:val="28"/>
        </w:rPr>
      </w:pPr>
      <w:r w:rsidRPr="00F7796D">
        <w:rPr>
          <w:iCs/>
          <w:sz w:val="28"/>
          <w:szCs w:val="28"/>
        </w:rPr>
        <w:t>с гражданами, имеющими в соответствии с федеральными законами, областными законами право на первоочередное или внеочередное приобретение земельных участков;</w:t>
      </w:r>
    </w:p>
    <w:p w:rsidR="00F7796D" w:rsidRPr="00F7796D" w:rsidRDefault="00F7796D" w:rsidP="00F7796D">
      <w:pPr>
        <w:pStyle w:val="a3"/>
        <w:tabs>
          <w:tab w:val="num" w:pos="284"/>
          <w:tab w:val="num" w:pos="1271"/>
        </w:tabs>
        <w:rPr>
          <w:iCs/>
          <w:sz w:val="28"/>
          <w:szCs w:val="28"/>
        </w:rPr>
      </w:pPr>
      <w:r w:rsidRPr="00F7796D">
        <w:rPr>
          <w:iCs/>
          <w:sz w:val="28"/>
          <w:szCs w:val="28"/>
        </w:rPr>
        <w:t>с лицами, которым находящиеся на неделимом земельном участке здания, строения, сооружения, помещения в них принадлежат на праве оперативного управления;</w:t>
      </w:r>
    </w:p>
    <w:p w:rsidR="00F7796D" w:rsidRPr="00F7796D" w:rsidRDefault="00363848" w:rsidP="00F7796D">
      <w:pPr>
        <w:pStyle w:val="a3"/>
        <w:tabs>
          <w:tab w:val="num" w:pos="284"/>
          <w:tab w:val="num" w:pos="1271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4. </w:t>
      </w:r>
      <w:r w:rsidR="00F7796D" w:rsidRPr="00F7796D">
        <w:rPr>
          <w:iCs/>
          <w:sz w:val="28"/>
          <w:szCs w:val="28"/>
        </w:rPr>
        <w:t>Размер арендной платы в случае предоставления в аренду без проведения торгов в соответствии с подпунктом 3 пункта 2 статьи 39</w:t>
      </w:r>
      <w:r w:rsidR="00F7796D" w:rsidRPr="00F7796D">
        <w:rPr>
          <w:iCs/>
          <w:sz w:val="28"/>
          <w:szCs w:val="28"/>
          <w:vertAlign w:val="superscript"/>
        </w:rPr>
        <w:t>6</w:t>
      </w:r>
      <w:r w:rsidR="00F7796D" w:rsidRPr="00F7796D">
        <w:rPr>
          <w:iCs/>
          <w:sz w:val="28"/>
          <w:szCs w:val="28"/>
        </w:rPr>
        <w:t xml:space="preserve">Земельного кодекса Российской Федерации земельного участка юридическим лицам в соответствии с распоряжением Губернатора Ростовской области для размещения объектов социально-культурного и коммунально-бытового назначения, реализации масштабных </w:t>
      </w:r>
      <w:r w:rsidR="00F7796D" w:rsidRPr="00F7796D">
        <w:rPr>
          <w:iCs/>
          <w:sz w:val="28"/>
          <w:szCs w:val="28"/>
        </w:rPr>
        <w:lastRenderedPageBreak/>
        <w:t>инвестиционных проектов при условии соответствия указанных объектов, инвестиционных проектов критериям, установленным областным законом, определяется в порядке, установленном постановлением Правительства Ростовской области.</w:t>
      </w:r>
    </w:p>
    <w:p w:rsidR="00F7796D" w:rsidRPr="009853B8" w:rsidRDefault="00F7796D" w:rsidP="009853B8">
      <w:pPr>
        <w:pStyle w:val="a3"/>
        <w:tabs>
          <w:tab w:val="num" w:pos="284"/>
          <w:tab w:val="num" w:pos="1271"/>
        </w:tabs>
        <w:rPr>
          <w:bCs/>
          <w:iCs/>
          <w:sz w:val="28"/>
          <w:szCs w:val="28"/>
        </w:rPr>
      </w:pPr>
      <w:r w:rsidRPr="00F7796D">
        <w:rPr>
          <w:iCs/>
          <w:sz w:val="28"/>
          <w:szCs w:val="28"/>
        </w:rPr>
        <w:t xml:space="preserve">5.В случае переоформления юридическими лицами права постоянного (бессрочного) пользования земельными участками, находящимися в </w:t>
      </w:r>
      <w:r w:rsidR="009853B8" w:rsidRPr="009853B8">
        <w:rPr>
          <w:bCs/>
          <w:iCs/>
          <w:sz w:val="28"/>
          <w:szCs w:val="28"/>
        </w:rPr>
        <w:t>муниципальной собственности муниципального образования «Петровское сельское поселение»</w:t>
      </w:r>
      <w:r w:rsidRPr="00F7796D">
        <w:rPr>
          <w:iCs/>
          <w:sz w:val="28"/>
          <w:szCs w:val="28"/>
        </w:rPr>
        <w:t>, на право аренды размер арендной платы в отношении таких земельных участков устанавливается:</w:t>
      </w:r>
    </w:p>
    <w:p w:rsidR="00F7796D" w:rsidRPr="00F7796D" w:rsidRDefault="00F7796D" w:rsidP="00F7796D">
      <w:pPr>
        <w:pStyle w:val="a3"/>
        <w:tabs>
          <w:tab w:val="num" w:pos="284"/>
          <w:tab w:val="num" w:pos="1271"/>
        </w:tabs>
        <w:rPr>
          <w:iCs/>
          <w:sz w:val="28"/>
          <w:szCs w:val="28"/>
        </w:rPr>
      </w:pPr>
      <w:r w:rsidRPr="00F7796D">
        <w:rPr>
          <w:iCs/>
          <w:sz w:val="28"/>
          <w:szCs w:val="28"/>
        </w:rPr>
        <w:t>0,3 процента кадастровой стоимости земельного участка из состава земель сельскохозяйственного назначения;</w:t>
      </w:r>
    </w:p>
    <w:p w:rsidR="00F7796D" w:rsidRPr="00F7796D" w:rsidRDefault="00F7796D" w:rsidP="00F7796D">
      <w:pPr>
        <w:pStyle w:val="a3"/>
        <w:tabs>
          <w:tab w:val="num" w:pos="284"/>
          <w:tab w:val="num" w:pos="1271"/>
        </w:tabs>
        <w:rPr>
          <w:iCs/>
          <w:sz w:val="28"/>
          <w:szCs w:val="28"/>
        </w:rPr>
      </w:pPr>
      <w:r w:rsidRPr="00F7796D">
        <w:rPr>
          <w:iCs/>
          <w:sz w:val="28"/>
          <w:szCs w:val="28"/>
        </w:rPr>
        <w:t>1,5 процента кадастровой стоимости земельных участков, изъятых из оборота или ограниченных в обороте;</w:t>
      </w:r>
    </w:p>
    <w:p w:rsidR="00F7796D" w:rsidRPr="00F7796D" w:rsidRDefault="00F7796D" w:rsidP="00F7796D">
      <w:pPr>
        <w:pStyle w:val="a3"/>
        <w:tabs>
          <w:tab w:val="num" w:pos="284"/>
          <w:tab w:val="num" w:pos="1271"/>
        </w:tabs>
        <w:rPr>
          <w:iCs/>
          <w:sz w:val="28"/>
          <w:szCs w:val="28"/>
        </w:rPr>
      </w:pPr>
      <w:r w:rsidRPr="00F7796D">
        <w:rPr>
          <w:iCs/>
          <w:sz w:val="28"/>
          <w:szCs w:val="28"/>
        </w:rPr>
        <w:t>2 процента кадастровой стоимости иных земельных участков.</w:t>
      </w:r>
    </w:p>
    <w:p w:rsidR="00F7796D" w:rsidRPr="00F7796D" w:rsidRDefault="00F7796D" w:rsidP="00F7796D">
      <w:pPr>
        <w:pStyle w:val="a3"/>
        <w:tabs>
          <w:tab w:val="num" w:pos="284"/>
          <w:tab w:val="num" w:pos="1271"/>
        </w:tabs>
        <w:rPr>
          <w:iCs/>
          <w:sz w:val="28"/>
          <w:szCs w:val="28"/>
        </w:rPr>
      </w:pPr>
      <w:r w:rsidRPr="00F7796D">
        <w:rPr>
          <w:iCs/>
          <w:sz w:val="28"/>
          <w:szCs w:val="28"/>
        </w:rPr>
        <w:t>6.Размер ежегодной арендной платы за земельный участок, предоставленный без проведения торгов в соответствии с подпунктом31 пункта2 статьи 39</w:t>
      </w:r>
      <w:r w:rsidRPr="00F7796D">
        <w:rPr>
          <w:iCs/>
          <w:sz w:val="28"/>
          <w:szCs w:val="28"/>
          <w:vertAlign w:val="superscript"/>
        </w:rPr>
        <w:t>6</w:t>
      </w:r>
      <w:r w:rsidRPr="00F7796D">
        <w:rPr>
          <w:iCs/>
          <w:sz w:val="28"/>
          <w:szCs w:val="28"/>
        </w:rPr>
        <w:t xml:space="preserve">Земельного кодекса Российской Федерации, предназначенный для ведения сельскохозяйственного производства, арендатору, в отношении которого у уполномоченного органа отсутствует информация о выявленных врамках государственного земельного надзора и </w:t>
      </w:r>
      <w:proofErr w:type="spellStart"/>
      <w:r w:rsidRPr="00F7796D">
        <w:rPr>
          <w:iCs/>
          <w:sz w:val="28"/>
          <w:szCs w:val="28"/>
        </w:rPr>
        <w:t>неустраненных</w:t>
      </w:r>
      <w:proofErr w:type="spellEnd"/>
      <w:r w:rsidRPr="00F7796D">
        <w:rPr>
          <w:iCs/>
          <w:sz w:val="28"/>
          <w:szCs w:val="28"/>
        </w:rPr>
        <w:t xml:space="preserve"> нарушениях законодательства Российской Федерации при использовании такого земельного участка, при условии,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участка, определяется в размере 2 процентов кадастровой стоимости земельного участка.</w:t>
      </w:r>
    </w:p>
    <w:p w:rsidR="00F7796D" w:rsidRPr="00F7796D" w:rsidRDefault="00F7796D" w:rsidP="00F7796D">
      <w:pPr>
        <w:pStyle w:val="a3"/>
        <w:tabs>
          <w:tab w:val="num" w:pos="284"/>
          <w:tab w:val="num" w:pos="1271"/>
        </w:tabs>
        <w:rPr>
          <w:iCs/>
          <w:sz w:val="28"/>
          <w:szCs w:val="28"/>
        </w:rPr>
      </w:pPr>
      <w:r w:rsidRPr="00F7796D">
        <w:rPr>
          <w:iCs/>
          <w:sz w:val="28"/>
          <w:szCs w:val="28"/>
        </w:rPr>
        <w:t>7.Размер ежегодной арендной платы за земельный участок при заключении нового договора аренды земельного участка без проведения торгов в случаях, предусмотренных пунктами 3 и 4 статьи 39</w:t>
      </w:r>
      <w:r w:rsidRPr="00F7796D">
        <w:rPr>
          <w:iCs/>
          <w:sz w:val="28"/>
          <w:szCs w:val="28"/>
          <w:vertAlign w:val="superscript"/>
        </w:rPr>
        <w:t>6</w:t>
      </w:r>
      <w:r w:rsidRPr="00F7796D">
        <w:rPr>
          <w:iCs/>
          <w:sz w:val="28"/>
          <w:szCs w:val="28"/>
        </w:rPr>
        <w:t>Земельного кодекса Российской Федерации, определяется в размере 2 процентов кадастровой стоимости земельного участка, за исключением случаев, установленных настоящим Порядком.</w:t>
      </w:r>
    </w:p>
    <w:p w:rsidR="00F7796D" w:rsidRPr="00F7796D" w:rsidRDefault="00F7796D" w:rsidP="00F7796D">
      <w:pPr>
        <w:pStyle w:val="a3"/>
        <w:tabs>
          <w:tab w:val="num" w:pos="284"/>
          <w:tab w:val="num" w:pos="1271"/>
        </w:tabs>
        <w:rPr>
          <w:iCs/>
          <w:sz w:val="28"/>
          <w:szCs w:val="28"/>
        </w:rPr>
      </w:pPr>
      <w:r w:rsidRPr="00F7796D">
        <w:rPr>
          <w:iCs/>
          <w:sz w:val="28"/>
          <w:szCs w:val="28"/>
        </w:rPr>
        <w:t>7</w:t>
      </w:r>
      <w:r w:rsidRPr="00F7796D">
        <w:rPr>
          <w:iCs/>
          <w:sz w:val="28"/>
          <w:szCs w:val="28"/>
          <w:vertAlign w:val="superscript"/>
        </w:rPr>
        <w:t>1</w:t>
      </w:r>
      <w:r w:rsidRPr="00F7796D">
        <w:rPr>
          <w:iCs/>
          <w:sz w:val="28"/>
          <w:szCs w:val="28"/>
        </w:rPr>
        <w:t>.Размер ежегодной арендной платы за земельный участок, предоставленный для осуществления деятельности, предусмотренной концессионным соглашением, лицу, с которым заключено концессионное соглашение, определяется в процентах от кадастровой стоимости земельного участка в соответствии со ставками арендной платы, установленными настоящим Порядком.</w:t>
      </w:r>
    </w:p>
    <w:p w:rsidR="00F7796D" w:rsidRPr="00F7796D" w:rsidRDefault="00F7796D" w:rsidP="00F7796D">
      <w:pPr>
        <w:pStyle w:val="a3"/>
        <w:tabs>
          <w:tab w:val="num" w:pos="284"/>
          <w:tab w:val="num" w:pos="1271"/>
        </w:tabs>
        <w:rPr>
          <w:iCs/>
          <w:sz w:val="28"/>
          <w:szCs w:val="28"/>
        </w:rPr>
      </w:pPr>
      <w:r w:rsidRPr="00F7796D">
        <w:rPr>
          <w:iCs/>
          <w:sz w:val="28"/>
          <w:szCs w:val="28"/>
        </w:rPr>
        <w:t>7</w:t>
      </w:r>
      <w:r w:rsidRPr="00F7796D">
        <w:rPr>
          <w:iCs/>
          <w:sz w:val="28"/>
          <w:szCs w:val="28"/>
          <w:vertAlign w:val="superscript"/>
        </w:rPr>
        <w:t>2</w:t>
      </w:r>
      <w:r w:rsidRPr="00F7796D">
        <w:rPr>
          <w:iCs/>
          <w:sz w:val="28"/>
          <w:szCs w:val="28"/>
        </w:rPr>
        <w:t xml:space="preserve">.Размер арендной платы определяется в процентах от кадастровой стоимости земельного участка в размере земельного налога, рассчитанного в отношении такого земельного участка, при заключении договора аренды земельного участка с юридическим лицом, созданным субъектом Российской Федерации – Ростовской областью и обеспечивающим реализацию решения о комплексном развитии территории жилой застройки, если земельный участок образован в границах территории, в отношении которой принято </w:t>
      </w:r>
      <w:r w:rsidRPr="00F7796D">
        <w:rPr>
          <w:iCs/>
          <w:sz w:val="28"/>
          <w:szCs w:val="28"/>
        </w:rPr>
        <w:lastRenderedPageBreak/>
        <w:t>решение о комплексном развитии территории жилой застройки, и предоставлен указанному юридическому лицу.</w:t>
      </w:r>
    </w:p>
    <w:p w:rsidR="00F7796D" w:rsidRPr="00F7796D" w:rsidRDefault="00F7796D" w:rsidP="00F7796D">
      <w:pPr>
        <w:pStyle w:val="a3"/>
        <w:tabs>
          <w:tab w:val="num" w:pos="284"/>
          <w:tab w:val="num" w:pos="1271"/>
        </w:tabs>
        <w:rPr>
          <w:iCs/>
          <w:sz w:val="28"/>
          <w:szCs w:val="28"/>
        </w:rPr>
      </w:pPr>
      <w:r w:rsidRPr="00F7796D">
        <w:rPr>
          <w:iCs/>
          <w:sz w:val="28"/>
          <w:szCs w:val="28"/>
        </w:rPr>
        <w:t>7</w:t>
      </w:r>
      <w:r w:rsidRPr="00F7796D">
        <w:rPr>
          <w:iCs/>
          <w:sz w:val="28"/>
          <w:szCs w:val="28"/>
          <w:vertAlign w:val="superscript"/>
        </w:rPr>
        <w:t>3</w:t>
      </w:r>
      <w:r w:rsidRPr="00F7796D">
        <w:rPr>
          <w:iCs/>
          <w:sz w:val="28"/>
          <w:szCs w:val="28"/>
        </w:rPr>
        <w:t>.В случае предоставления земельного участка, образованного в границах территории (за исключением территории жилой застройки), лицу, с которым заключен договор о комплексном развитии территории (за исключением территории жилой застройки) в соответствии с Градостроительным кодексом Российской Федерации, либо юридическому лицу, созданному субъектом Российской Федерации – Ростовской областью и обеспечивающему в соответствии с Градостроительным кодексом Российской Федерации реализацию решения окомплексном развитии территории (за исключением территории жилой застройки), размер арендной платы определяется в процентах от кадастровой стоимости земельного участка и устанавливается в размере:</w:t>
      </w:r>
    </w:p>
    <w:p w:rsidR="00F7796D" w:rsidRPr="00F7796D" w:rsidRDefault="00F7796D" w:rsidP="00F7796D">
      <w:pPr>
        <w:pStyle w:val="a3"/>
        <w:tabs>
          <w:tab w:val="num" w:pos="284"/>
          <w:tab w:val="num" w:pos="1271"/>
        </w:tabs>
        <w:rPr>
          <w:iCs/>
          <w:sz w:val="28"/>
          <w:szCs w:val="28"/>
        </w:rPr>
      </w:pPr>
      <w:r w:rsidRPr="00F7796D">
        <w:rPr>
          <w:iCs/>
          <w:sz w:val="28"/>
          <w:szCs w:val="28"/>
        </w:rPr>
        <w:t>0,5процента – в отношении земельного участка, предоставленного длястроительства объектов в области образования, культуры, здравоохранения;</w:t>
      </w:r>
    </w:p>
    <w:p w:rsidR="00F7796D" w:rsidRPr="00F7796D" w:rsidRDefault="00F7796D" w:rsidP="00F7796D">
      <w:pPr>
        <w:pStyle w:val="a3"/>
        <w:tabs>
          <w:tab w:val="num" w:pos="284"/>
          <w:tab w:val="num" w:pos="1271"/>
        </w:tabs>
        <w:rPr>
          <w:iCs/>
          <w:sz w:val="28"/>
          <w:szCs w:val="28"/>
        </w:rPr>
      </w:pPr>
      <w:r w:rsidRPr="00F7796D">
        <w:rPr>
          <w:iCs/>
          <w:sz w:val="28"/>
          <w:szCs w:val="28"/>
        </w:rPr>
        <w:t>0,6 процента – в течение трехлетнего срока строительства и 1,2 процента втечение периода, превышающего трехлетний срок строительства, в отношении земельного участка, предоставленного для строительства многоквартирных жилых домов;</w:t>
      </w:r>
    </w:p>
    <w:p w:rsidR="00F7796D" w:rsidRPr="00F7796D" w:rsidRDefault="00F7796D" w:rsidP="00F7796D">
      <w:pPr>
        <w:pStyle w:val="a3"/>
        <w:tabs>
          <w:tab w:val="num" w:pos="284"/>
          <w:tab w:val="num" w:pos="1271"/>
        </w:tabs>
        <w:rPr>
          <w:iCs/>
          <w:sz w:val="28"/>
          <w:szCs w:val="28"/>
        </w:rPr>
      </w:pPr>
      <w:r w:rsidRPr="00F7796D">
        <w:rPr>
          <w:iCs/>
          <w:sz w:val="28"/>
          <w:szCs w:val="28"/>
        </w:rPr>
        <w:t>1,5процента – в отношении земельного участка, предоставленного длястроительства иных объектов, за исключением размещения объектов, указанных в пункте 2 настоящего Порядка.</w:t>
      </w:r>
    </w:p>
    <w:p w:rsidR="00F7796D" w:rsidRPr="00F7796D" w:rsidRDefault="00F7796D" w:rsidP="00F7796D">
      <w:pPr>
        <w:pStyle w:val="a3"/>
        <w:tabs>
          <w:tab w:val="num" w:pos="284"/>
          <w:tab w:val="num" w:pos="1271"/>
        </w:tabs>
        <w:rPr>
          <w:iCs/>
          <w:sz w:val="28"/>
          <w:szCs w:val="28"/>
        </w:rPr>
      </w:pPr>
      <w:r w:rsidRPr="00F7796D">
        <w:rPr>
          <w:iCs/>
          <w:sz w:val="28"/>
          <w:szCs w:val="28"/>
        </w:rPr>
        <w:t>При этом после ввода в эксплуатацию объектов, построенных в ходе комплексного развития территории, размер арендной платы за земельный участок определяется в соответствии со ставками арендной платы, установленными настоящим Порядком.</w:t>
      </w:r>
    </w:p>
    <w:p w:rsidR="00F7796D" w:rsidRPr="00F7796D" w:rsidRDefault="00F7796D" w:rsidP="00F7796D">
      <w:pPr>
        <w:pStyle w:val="a3"/>
        <w:tabs>
          <w:tab w:val="num" w:pos="284"/>
          <w:tab w:val="num" w:pos="1271"/>
        </w:tabs>
        <w:rPr>
          <w:iCs/>
          <w:sz w:val="28"/>
          <w:szCs w:val="28"/>
        </w:rPr>
      </w:pPr>
      <w:r w:rsidRPr="00F7796D">
        <w:rPr>
          <w:iCs/>
          <w:sz w:val="28"/>
          <w:szCs w:val="28"/>
        </w:rPr>
        <w:t>8.В случае предоставления земельного участка в аренду без проведения торгов для целей, указанных в настоящем пункте, арендная плата определяется в процентах от кадастровой стоимости земельного участка и рассчитывается в размере:</w:t>
      </w:r>
    </w:p>
    <w:p w:rsidR="00F7796D" w:rsidRPr="00F7796D" w:rsidRDefault="00F7796D" w:rsidP="00F7796D">
      <w:pPr>
        <w:pStyle w:val="a3"/>
        <w:tabs>
          <w:tab w:val="num" w:pos="284"/>
          <w:tab w:val="num" w:pos="1271"/>
        </w:tabs>
        <w:rPr>
          <w:iCs/>
          <w:sz w:val="28"/>
          <w:szCs w:val="28"/>
        </w:rPr>
      </w:pPr>
      <w:r w:rsidRPr="00F7796D">
        <w:rPr>
          <w:iCs/>
          <w:sz w:val="28"/>
          <w:szCs w:val="28"/>
        </w:rPr>
        <w:t>а) 0,01 процента в отношении:</w:t>
      </w:r>
    </w:p>
    <w:p w:rsidR="00F7796D" w:rsidRPr="00F7796D" w:rsidRDefault="00F7796D" w:rsidP="00F7796D">
      <w:pPr>
        <w:pStyle w:val="a3"/>
        <w:tabs>
          <w:tab w:val="num" w:pos="284"/>
          <w:tab w:val="num" w:pos="1271"/>
        </w:tabs>
        <w:rPr>
          <w:iCs/>
          <w:sz w:val="28"/>
          <w:szCs w:val="28"/>
        </w:rPr>
      </w:pPr>
      <w:r w:rsidRPr="00F7796D">
        <w:rPr>
          <w:iCs/>
          <w:sz w:val="28"/>
          <w:szCs w:val="28"/>
        </w:rPr>
        <w:t>земельного участка, предоставленного физическому или юридическому лицу, имеющему право на освобождение от уплаты земельного налога в соответствии с законодательством о налогах и сборах;</w:t>
      </w:r>
    </w:p>
    <w:p w:rsidR="00F7796D" w:rsidRPr="00F7796D" w:rsidRDefault="00F7796D" w:rsidP="00F7796D">
      <w:pPr>
        <w:pStyle w:val="a3"/>
        <w:tabs>
          <w:tab w:val="num" w:pos="284"/>
          <w:tab w:val="num" w:pos="1271"/>
        </w:tabs>
        <w:rPr>
          <w:iCs/>
          <w:sz w:val="28"/>
          <w:szCs w:val="28"/>
        </w:rPr>
      </w:pPr>
      <w:r w:rsidRPr="00F7796D">
        <w:rPr>
          <w:iCs/>
          <w:sz w:val="28"/>
          <w:szCs w:val="28"/>
        </w:rPr>
        <w:t>земельного участка, изъятого из оборота, если земельный участок в случаях, установленных федеральными законами, может быть передан в аренду;</w:t>
      </w:r>
    </w:p>
    <w:p w:rsidR="00F7796D" w:rsidRPr="00F7796D" w:rsidRDefault="00F7796D" w:rsidP="00F7796D">
      <w:pPr>
        <w:pStyle w:val="a3"/>
        <w:tabs>
          <w:tab w:val="num" w:pos="284"/>
          <w:tab w:val="num" w:pos="1271"/>
        </w:tabs>
        <w:rPr>
          <w:iCs/>
          <w:sz w:val="28"/>
          <w:szCs w:val="28"/>
        </w:rPr>
      </w:pPr>
      <w:r w:rsidRPr="00F7796D">
        <w:rPr>
          <w:iCs/>
          <w:sz w:val="28"/>
          <w:szCs w:val="28"/>
        </w:rPr>
        <w:t>земельного участка, загрязненного опасными отходами, радиоактивными веществами, подвергшегося загрязнению, заражению и деградации, за исключением случаев консервации земель с изъятием их из оборота;</w:t>
      </w:r>
    </w:p>
    <w:p w:rsidR="00F7796D" w:rsidRPr="00F7796D" w:rsidRDefault="00F7796D" w:rsidP="00F7796D">
      <w:pPr>
        <w:pStyle w:val="a3"/>
        <w:tabs>
          <w:tab w:val="num" w:pos="284"/>
          <w:tab w:val="num" w:pos="1271"/>
        </w:tabs>
        <w:rPr>
          <w:iCs/>
          <w:sz w:val="28"/>
          <w:szCs w:val="28"/>
        </w:rPr>
      </w:pPr>
      <w:r w:rsidRPr="00F7796D">
        <w:rPr>
          <w:iCs/>
          <w:sz w:val="28"/>
          <w:szCs w:val="28"/>
        </w:rPr>
        <w:t xml:space="preserve">земельного участка, предоставленного для размещения дипломатических представительств иностранных государств и консульских </w:t>
      </w:r>
      <w:r w:rsidRPr="00F7796D">
        <w:rPr>
          <w:iCs/>
          <w:sz w:val="28"/>
          <w:szCs w:val="28"/>
        </w:rPr>
        <w:lastRenderedPageBreak/>
        <w:t>учреждений в Российской Федерации, если иное не установлено международными договорами;</w:t>
      </w:r>
    </w:p>
    <w:p w:rsidR="00F7796D" w:rsidRPr="00F7796D" w:rsidRDefault="00F7796D" w:rsidP="00F7796D">
      <w:pPr>
        <w:pStyle w:val="a3"/>
        <w:tabs>
          <w:tab w:val="num" w:pos="284"/>
          <w:tab w:val="num" w:pos="1271"/>
        </w:tabs>
        <w:rPr>
          <w:iCs/>
          <w:sz w:val="28"/>
          <w:szCs w:val="28"/>
        </w:rPr>
      </w:pPr>
      <w:r w:rsidRPr="00F7796D">
        <w:rPr>
          <w:iCs/>
          <w:sz w:val="28"/>
          <w:szCs w:val="28"/>
        </w:rPr>
        <w:t>б)0,3 процента в отношении земельного участка, занятого жилищным фондом;</w:t>
      </w:r>
    </w:p>
    <w:p w:rsidR="00F7796D" w:rsidRPr="00F7796D" w:rsidRDefault="00F7796D" w:rsidP="00F7796D">
      <w:pPr>
        <w:pStyle w:val="a3"/>
        <w:tabs>
          <w:tab w:val="num" w:pos="284"/>
          <w:tab w:val="num" w:pos="1271"/>
        </w:tabs>
        <w:rPr>
          <w:iCs/>
          <w:sz w:val="28"/>
          <w:szCs w:val="28"/>
        </w:rPr>
      </w:pPr>
      <w:r w:rsidRPr="00F7796D">
        <w:rPr>
          <w:iCs/>
          <w:sz w:val="28"/>
          <w:szCs w:val="28"/>
        </w:rPr>
        <w:t>в)0,5 процента в отношении земельного участка, предоставленного (занятого) для размещения объектов спорта;</w:t>
      </w:r>
    </w:p>
    <w:p w:rsidR="00F7796D" w:rsidRPr="00F7796D" w:rsidRDefault="00F7796D" w:rsidP="00F7796D">
      <w:pPr>
        <w:pStyle w:val="a3"/>
        <w:tabs>
          <w:tab w:val="num" w:pos="284"/>
          <w:tab w:val="num" w:pos="1271"/>
        </w:tabs>
        <w:rPr>
          <w:iCs/>
          <w:sz w:val="28"/>
          <w:szCs w:val="28"/>
        </w:rPr>
      </w:pPr>
      <w:r w:rsidRPr="00F7796D">
        <w:rPr>
          <w:iCs/>
          <w:sz w:val="28"/>
          <w:szCs w:val="28"/>
        </w:rPr>
        <w:t>г)3,5 процента в отношении земельного участка, предоставленного (занятого) для размещения объектов, непосредственно используемых для захоронения твердых бытовых отходов, в том числе полигонов;</w:t>
      </w:r>
    </w:p>
    <w:p w:rsidR="00F7796D" w:rsidRPr="00F7796D" w:rsidRDefault="00F7796D" w:rsidP="00F7796D">
      <w:pPr>
        <w:pStyle w:val="a3"/>
        <w:tabs>
          <w:tab w:val="num" w:pos="284"/>
          <w:tab w:val="num" w:pos="1271"/>
        </w:tabs>
        <w:rPr>
          <w:iCs/>
          <w:sz w:val="28"/>
          <w:szCs w:val="28"/>
        </w:rPr>
      </w:pPr>
      <w:r w:rsidRPr="00F7796D">
        <w:rPr>
          <w:iCs/>
          <w:sz w:val="28"/>
          <w:szCs w:val="28"/>
        </w:rPr>
        <w:t>д)2,0 процента в отношении земельного участка, предоставленного (занятого) для размещения объектов, утилизирующих твердые бытовые отходы методом сжигания;</w:t>
      </w:r>
    </w:p>
    <w:p w:rsidR="00F7796D" w:rsidRPr="00F7796D" w:rsidRDefault="00F7796D" w:rsidP="00F7796D">
      <w:pPr>
        <w:pStyle w:val="a3"/>
        <w:tabs>
          <w:tab w:val="num" w:pos="284"/>
          <w:tab w:val="num" w:pos="1271"/>
        </w:tabs>
        <w:rPr>
          <w:iCs/>
          <w:sz w:val="28"/>
          <w:szCs w:val="28"/>
        </w:rPr>
      </w:pPr>
      <w:r w:rsidRPr="00F7796D">
        <w:rPr>
          <w:iCs/>
          <w:sz w:val="28"/>
          <w:szCs w:val="28"/>
        </w:rPr>
        <w:t>е)0,3 процента в отношении земельного участка, предоставленного (занятого) для размещения объектов, утилизирующих твердые бытовые отходы методом их сортировки и переработки;</w:t>
      </w:r>
    </w:p>
    <w:p w:rsidR="00F7796D" w:rsidRPr="00F7796D" w:rsidRDefault="00F7796D" w:rsidP="00F7796D">
      <w:pPr>
        <w:pStyle w:val="a3"/>
        <w:tabs>
          <w:tab w:val="num" w:pos="284"/>
          <w:tab w:val="num" w:pos="1271"/>
        </w:tabs>
        <w:rPr>
          <w:iCs/>
          <w:sz w:val="28"/>
          <w:szCs w:val="28"/>
        </w:rPr>
      </w:pPr>
      <w:r w:rsidRPr="00F7796D">
        <w:rPr>
          <w:iCs/>
          <w:sz w:val="28"/>
          <w:szCs w:val="28"/>
        </w:rPr>
        <w:t>ж)0,3 процента в отношении земельного участка, предоставленного (занятого) для размещения объектов, предназначенных для перегрузки отходов, в том числе мусороперегрузочных станций.</w:t>
      </w:r>
    </w:p>
    <w:p w:rsidR="00F7796D" w:rsidRPr="00F7796D" w:rsidRDefault="00F7796D" w:rsidP="00F7796D">
      <w:pPr>
        <w:pStyle w:val="a3"/>
        <w:tabs>
          <w:tab w:val="num" w:pos="284"/>
          <w:tab w:val="num" w:pos="1271"/>
        </w:tabs>
        <w:rPr>
          <w:iCs/>
          <w:sz w:val="28"/>
          <w:szCs w:val="28"/>
        </w:rPr>
      </w:pPr>
      <w:r w:rsidRPr="00F7796D">
        <w:rPr>
          <w:iCs/>
          <w:sz w:val="28"/>
          <w:szCs w:val="28"/>
        </w:rPr>
        <w:t>8</w:t>
      </w:r>
      <w:r w:rsidRPr="00F7796D">
        <w:rPr>
          <w:iCs/>
          <w:sz w:val="28"/>
          <w:szCs w:val="28"/>
          <w:vertAlign w:val="superscript"/>
        </w:rPr>
        <w:t>1</w:t>
      </w:r>
      <w:r w:rsidRPr="00F7796D">
        <w:rPr>
          <w:iCs/>
          <w:sz w:val="28"/>
          <w:szCs w:val="28"/>
        </w:rPr>
        <w:t>.В случае, если в отношении земельного участка, предоставленного собственнику зданий, сооружений, право которого на приобретение в собственность земельного участка ограничено законодательством Российской Федерации, размер арендной платы, рассчитанный в соответствии с пунктом 2 иподпунктами «а» – «ж» пункта 8 настоящего Порядка, превышает размер земельного налога, установленного в отношении предназначенных для использования в сходных целях и занимаемых зданиями, сооружениями земельных участков, для которых указанные ограничения права на приобретение в собственность отсутствуют, размер арендной платы определяется в размере земельного налога.</w:t>
      </w:r>
    </w:p>
    <w:p w:rsidR="00F7796D" w:rsidRPr="00F7796D" w:rsidRDefault="00F7796D" w:rsidP="00F7796D">
      <w:pPr>
        <w:pStyle w:val="a3"/>
        <w:tabs>
          <w:tab w:val="num" w:pos="284"/>
          <w:tab w:val="num" w:pos="1271"/>
        </w:tabs>
        <w:rPr>
          <w:iCs/>
          <w:sz w:val="28"/>
          <w:szCs w:val="28"/>
        </w:rPr>
      </w:pPr>
      <w:r w:rsidRPr="00F7796D">
        <w:rPr>
          <w:iCs/>
          <w:sz w:val="28"/>
          <w:szCs w:val="28"/>
        </w:rPr>
        <w:t>В случае предоставления земельного участка без проведения торгов арендная плата в отношении земельного участка в случаях, не указанных впункте 2 и подпунктах «а» – «ж» пункта 8 настоящего Порядка, предоставленного собственнику зданий, сооружений, право которого наприобретение в собственность земельного участка ограничено законодательством Российской Федерации, определяется в размере земельного налога, установленного в отношении предназначенных для использования всходных целях и занимаемых зданиями, сооружениями земельных участков, для которых указанные ограничения права на приобретение в собственность отсутствуют.</w:t>
      </w:r>
    </w:p>
    <w:p w:rsidR="00F7796D" w:rsidRPr="00F7796D" w:rsidRDefault="00F7796D" w:rsidP="00F7796D">
      <w:pPr>
        <w:pStyle w:val="a3"/>
        <w:tabs>
          <w:tab w:val="num" w:pos="284"/>
          <w:tab w:val="num" w:pos="1271"/>
        </w:tabs>
        <w:rPr>
          <w:iCs/>
          <w:sz w:val="28"/>
          <w:szCs w:val="28"/>
        </w:rPr>
      </w:pPr>
      <w:r w:rsidRPr="00F7796D">
        <w:rPr>
          <w:iCs/>
          <w:sz w:val="28"/>
          <w:szCs w:val="28"/>
        </w:rPr>
        <w:t>9</w:t>
      </w:r>
      <w:r w:rsidR="009853B8">
        <w:rPr>
          <w:iCs/>
          <w:sz w:val="28"/>
          <w:szCs w:val="28"/>
        </w:rPr>
        <w:t xml:space="preserve">. </w:t>
      </w:r>
      <w:r w:rsidRPr="00F7796D">
        <w:rPr>
          <w:iCs/>
          <w:sz w:val="28"/>
          <w:szCs w:val="28"/>
        </w:rPr>
        <w:t>Размер арендной платы за земельный участок, на котором расположен объект культурного наследия, приватизированный путем продажи на конкурсе в соответствии с Федеральным законом от 21.12.2001 №78-ФЗ «Оприватизации государственного и муниципального имущества», устанавливается равным одному рублю в год на весь срок выполнения условий конкурса по продаже такого объекта.</w:t>
      </w:r>
    </w:p>
    <w:p w:rsidR="00F7796D" w:rsidRPr="009853B8" w:rsidRDefault="00F7796D" w:rsidP="009853B8">
      <w:pPr>
        <w:pStyle w:val="a3"/>
        <w:tabs>
          <w:tab w:val="num" w:pos="284"/>
          <w:tab w:val="num" w:pos="1271"/>
        </w:tabs>
        <w:rPr>
          <w:bCs/>
          <w:iCs/>
          <w:sz w:val="28"/>
          <w:szCs w:val="28"/>
        </w:rPr>
      </w:pPr>
      <w:r w:rsidRPr="00F7796D">
        <w:rPr>
          <w:iCs/>
          <w:sz w:val="28"/>
          <w:szCs w:val="28"/>
        </w:rPr>
        <w:lastRenderedPageBreak/>
        <w:t xml:space="preserve">10.В случае, если право на заключение договора аренды земельного участка, находящегося в </w:t>
      </w:r>
      <w:r w:rsidR="009853B8" w:rsidRPr="009853B8">
        <w:rPr>
          <w:bCs/>
          <w:iCs/>
          <w:sz w:val="28"/>
          <w:szCs w:val="28"/>
        </w:rPr>
        <w:t>муниципальной собственности муниципального образования «Петровское сельское поселение»</w:t>
      </w:r>
      <w:r w:rsidRPr="00F7796D">
        <w:rPr>
          <w:iCs/>
          <w:sz w:val="28"/>
          <w:szCs w:val="28"/>
        </w:rPr>
        <w:t>, приобретается на торгах, то размер ежегодной арендной платы или размер первого арендного платежа за земельный участок определяется по результатам таких торгов.</w:t>
      </w:r>
    </w:p>
    <w:p w:rsidR="00F7796D" w:rsidRPr="00AB27E0" w:rsidRDefault="00AB27E0" w:rsidP="00AB27E0">
      <w:pPr>
        <w:autoSpaceDE w:val="0"/>
        <w:autoSpaceDN w:val="0"/>
        <w:adjustRightInd w:val="0"/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 этом начальная цена предмета аукциона на право заключения договора аренды земельного участка определяется в размере 3 процентов кадастровой стоимости земельного участка</w:t>
      </w:r>
      <w:r w:rsidR="00F7796D" w:rsidRPr="00F7796D">
        <w:rPr>
          <w:iCs/>
          <w:sz w:val="28"/>
          <w:szCs w:val="28"/>
        </w:rPr>
        <w:t>.</w:t>
      </w:r>
    </w:p>
    <w:p w:rsidR="00F7796D" w:rsidRPr="00F7796D" w:rsidRDefault="00F7796D" w:rsidP="00F7796D">
      <w:pPr>
        <w:pStyle w:val="a3"/>
        <w:tabs>
          <w:tab w:val="num" w:pos="284"/>
          <w:tab w:val="num" w:pos="1271"/>
        </w:tabs>
        <w:rPr>
          <w:iCs/>
          <w:sz w:val="28"/>
          <w:szCs w:val="28"/>
        </w:rPr>
      </w:pPr>
      <w:r w:rsidRPr="00F7796D">
        <w:rPr>
          <w:iCs/>
          <w:sz w:val="28"/>
          <w:szCs w:val="28"/>
        </w:rPr>
        <w:t>11.Размер ежегодной арендной платы за земельные участки в случаях, не указанных в пунктах 1 – 9настоящего По</w:t>
      </w:r>
      <w:r w:rsidR="009853B8">
        <w:rPr>
          <w:iCs/>
          <w:sz w:val="28"/>
          <w:szCs w:val="28"/>
        </w:rPr>
        <w:t xml:space="preserve">рядка, определяется в размере 2 </w:t>
      </w:r>
      <w:r w:rsidRPr="00F7796D">
        <w:rPr>
          <w:iCs/>
          <w:sz w:val="28"/>
          <w:szCs w:val="28"/>
        </w:rPr>
        <w:t>процентов кадастровой стоимости земельного участка.</w:t>
      </w:r>
    </w:p>
    <w:p w:rsidR="00F7796D" w:rsidRPr="009853B8" w:rsidRDefault="009853B8" w:rsidP="00AB27E0">
      <w:pPr>
        <w:pStyle w:val="a3"/>
        <w:tabs>
          <w:tab w:val="num" w:pos="284"/>
          <w:tab w:val="num" w:pos="1271"/>
        </w:tabs>
        <w:spacing w:line="276" w:lineRule="auto"/>
        <w:rPr>
          <w:bCs/>
          <w:iCs/>
          <w:sz w:val="28"/>
          <w:szCs w:val="28"/>
        </w:rPr>
      </w:pPr>
      <w:r>
        <w:rPr>
          <w:iCs/>
          <w:sz w:val="28"/>
          <w:szCs w:val="28"/>
        </w:rPr>
        <w:t xml:space="preserve">12. </w:t>
      </w:r>
      <w:r w:rsidR="00F7796D" w:rsidRPr="00F7796D">
        <w:rPr>
          <w:iCs/>
          <w:sz w:val="28"/>
          <w:szCs w:val="28"/>
        </w:rPr>
        <w:t xml:space="preserve">Размер арендной платы за использование земельного участка, находящегося в </w:t>
      </w:r>
      <w:r w:rsidRPr="009853B8">
        <w:rPr>
          <w:bCs/>
          <w:iCs/>
          <w:sz w:val="28"/>
          <w:szCs w:val="28"/>
        </w:rPr>
        <w:t>муниципальной собственности муниципального образования «Петровское сельское поселение»</w:t>
      </w:r>
      <w:r w:rsidR="00F7796D" w:rsidRPr="00F7796D">
        <w:rPr>
          <w:iCs/>
          <w:sz w:val="28"/>
          <w:szCs w:val="28"/>
        </w:rPr>
        <w:t xml:space="preserve">, предоставленного для целей жилищного строительства, в случае если по истечении 3 лет со дня предоставления в аренду земельного участка, не введен в эксплуатацию построенный на земельном участке объект недвижимости, устанавливается равным 2-кратной налоговой ставке земельного налога на соответствующий земельный участок, находящийся в </w:t>
      </w:r>
      <w:r w:rsidRPr="009853B8">
        <w:rPr>
          <w:bCs/>
          <w:iCs/>
          <w:sz w:val="28"/>
          <w:szCs w:val="28"/>
        </w:rPr>
        <w:t>муниципальной собственности муниципального образования «Петровское сельское поселение»</w:t>
      </w:r>
      <w:r w:rsidR="00F7796D" w:rsidRPr="00F7796D">
        <w:rPr>
          <w:iCs/>
          <w:sz w:val="28"/>
          <w:szCs w:val="28"/>
        </w:rPr>
        <w:t>, если иное не установлено земельным законодательством Российской Федерации.</w:t>
      </w:r>
    </w:p>
    <w:p w:rsidR="00F7796D" w:rsidRPr="009853B8" w:rsidRDefault="00F7796D" w:rsidP="009853B8">
      <w:pPr>
        <w:pStyle w:val="a3"/>
        <w:tabs>
          <w:tab w:val="num" w:pos="284"/>
          <w:tab w:val="num" w:pos="1271"/>
        </w:tabs>
        <w:rPr>
          <w:bCs/>
          <w:iCs/>
          <w:sz w:val="28"/>
          <w:szCs w:val="28"/>
        </w:rPr>
      </w:pPr>
      <w:r w:rsidRPr="00F7796D">
        <w:rPr>
          <w:iCs/>
          <w:sz w:val="28"/>
          <w:szCs w:val="28"/>
        </w:rPr>
        <w:t xml:space="preserve">13.Размер арендной платы в процентах от кадастровой стоимости земельного участка, находящегося в </w:t>
      </w:r>
      <w:r w:rsidR="009853B8" w:rsidRPr="009853B8">
        <w:rPr>
          <w:bCs/>
          <w:iCs/>
          <w:sz w:val="28"/>
          <w:szCs w:val="28"/>
        </w:rPr>
        <w:t>муниципальной собственности муниципального образования «Петровское сельское поселение»</w:t>
      </w:r>
      <w:r w:rsidRPr="00F7796D">
        <w:rPr>
          <w:iCs/>
          <w:sz w:val="28"/>
          <w:szCs w:val="28"/>
        </w:rPr>
        <w:t>, определяемый в соответствии спунктами 1, 6, 7, 7</w:t>
      </w:r>
      <w:r w:rsidRPr="00F7796D">
        <w:rPr>
          <w:iCs/>
          <w:sz w:val="28"/>
          <w:szCs w:val="28"/>
          <w:vertAlign w:val="superscript"/>
        </w:rPr>
        <w:t>1</w:t>
      </w:r>
      <w:r w:rsidRPr="00F7796D">
        <w:rPr>
          <w:iCs/>
          <w:sz w:val="28"/>
          <w:szCs w:val="28"/>
        </w:rPr>
        <w:t>, 7</w:t>
      </w:r>
      <w:r w:rsidRPr="00F7796D">
        <w:rPr>
          <w:iCs/>
          <w:sz w:val="28"/>
          <w:szCs w:val="28"/>
          <w:vertAlign w:val="superscript"/>
        </w:rPr>
        <w:t>3</w:t>
      </w:r>
      <w:r w:rsidRPr="00F7796D">
        <w:rPr>
          <w:iCs/>
          <w:sz w:val="28"/>
          <w:szCs w:val="28"/>
        </w:rPr>
        <w:t>, 8, 9, 11 настоящего Порядка, определяется путем последовательного перемножения кадастровой стоимости земельного участка, ставки арендной платы и индексов уровня инфляции, предусмотренных областным законом об областном бюджете на очередной финансовый год и плановый период и установленных по состоянию на начало очередного финансового года.</w:t>
      </w:r>
    </w:p>
    <w:p w:rsidR="00F7796D" w:rsidRPr="00F7796D" w:rsidRDefault="00F7796D" w:rsidP="00F7796D">
      <w:pPr>
        <w:pStyle w:val="a3"/>
        <w:tabs>
          <w:tab w:val="num" w:pos="284"/>
          <w:tab w:val="num" w:pos="1271"/>
        </w:tabs>
        <w:rPr>
          <w:iCs/>
          <w:sz w:val="28"/>
          <w:szCs w:val="28"/>
        </w:rPr>
      </w:pPr>
      <w:r w:rsidRPr="00F7796D">
        <w:rPr>
          <w:iCs/>
          <w:sz w:val="28"/>
          <w:szCs w:val="28"/>
        </w:rPr>
        <w:t>При этом индексация размера арендной платы производится начиная с года, следующего за годом, в котором принято решение об утверждении результатов определения кадастровой стоимости земельных участков.</w:t>
      </w:r>
    </w:p>
    <w:p w:rsidR="00F7796D" w:rsidRPr="00F7796D" w:rsidRDefault="00F7796D" w:rsidP="00F7796D">
      <w:pPr>
        <w:pStyle w:val="a3"/>
        <w:tabs>
          <w:tab w:val="num" w:pos="284"/>
          <w:tab w:val="num" w:pos="1271"/>
        </w:tabs>
        <w:rPr>
          <w:iCs/>
          <w:sz w:val="28"/>
          <w:szCs w:val="28"/>
        </w:rPr>
      </w:pPr>
      <w:r w:rsidRPr="00F7796D">
        <w:rPr>
          <w:iCs/>
          <w:sz w:val="28"/>
          <w:szCs w:val="28"/>
        </w:rPr>
        <w:t>14.При определении размера годовой арендной платы в соответствии со ставками арендной платы в случаях, указанных в пункте 2 настоящего Порядка, проводится ежегодная индексация арендной платы с учетом размера уровня инфляции, предусмотренного областным законом об областном бюджете на очередной финансовый год и плановый период и установленного по состоянию на начало очередного финансового года, начиная с года, следующего за годом, в котором заключен договор аренды земельного участка.</w:t>
      </w:r>
    </w:p>
    <w:p w:rsidR="00F7796D" w:rsidRPr="00F7796D" w:rsidRDefault="00F7796D" w:rsidP="00F7796D">
      <w:pPr>
        <w:pStyle w:val="a3"/>
        <w:tabs>
          <w:tab w:val="num" w:pos="284"/>
          <w:tab w:val="num" w:pos="1271"/>
        </w:tabs>
        <w:rPr>
          <w:iCs/>
          <w:sz w:val="28"/>
          <w:szCs w:val="28"/>
        </w:rPr>
      </w:pPr>
      <w:r w:rsidRPr="00F7796D">
        <w:rPr>
          <w:iCs/>
          <w:sz w:val="28"/>
          <w:szCs w:val="28"/>
        </w:rPr>
        <w:t xml:space="preserve">В случае изменения кадастровой стоимости земельного участка индексация размера арендной платы производится, начиная с года, </w:t>
      </w:r>
      <w:r w:rsidRPr="00F7796D">
        <w:rPr>
          <w:iCs/>
          <w:sz w:val="28"/>
          <w:szCs w:val="28"/>
        </w:rPr>
        <w:lastRenderedPageBreak/>
        <w:t>следующего за годом, в котором принято решение об утверждении результатов определения кадастровой стоимости земельных участков.</w:t>
      </w:r>
    </w:p>
    <w:p w:rsidR="00F7796D" w:rsidRPr="00F34B4F" w:rsidRDefault="00F7796D" w:rsidP="00F34B4F">
      <w:pPr>
        <w:pStyle w:val="a3"/>
        <w:tabs>
          <w:tab w:val="num" w:pos="284"/>
          <w:tab w:val="num" w:pos="1271"/>
        </w:tabs>
        <w:rPr>
          <w:bCs/>
          <w:iCs/>
          <w:sz w:val="28"/>
          <w:szCs w:val="28"/>
        </w:rPr>
      </w:pPr>
      <w:r w:rsidRPr="00F7796D">
        <w:rPr>
          <w:iCs/>
          <w:sz w:val="28"/>
          <w:szCs w:val="28"/>
        </w:rPr>
        <w:t>15.</w:t>
      </w:r>
      <w:r w:rsidR="00F34B4F">
        <w:rPr>
          <w:iCs/>
          <w:sz w:val="28"/>
          <w:szCs w:val="28"/>
        </w:rPr>
        <w:t>Администрация Петровского сельского поселения</w:t>
      </w:r>
      <w:r w:rsidRPr="00F7796D">
        <w:rPr>
          <w:iCs/>
          <w:sz w:val="28"/>
          <w:szCs w:val="28"/>
        </w:rPr>
        <w:t xml:space="preserve"> при заключении договора аренды земельного участка, находящегося в </w:t>
      </w:r>
      <w:r w:rsidR="00F34B4F" w:rsidRPr="00F34B4F">
        <w:rPr>
          <w:bCs/>
          <w:iCs/>
          <w:sz w:val="28"/>
          <w:szCs w:val="28"/>
        </w:rPr>
        <w:t>муниципальной собственности муниципального образования «Петровское сельское поселение»</w:t>
      </w:r>
      <w:r w:rsidRPr="00F7796D">
        <w:rPr>
          <w:iCs/>
          <w:sz w:val="28"/>
          <w:szCs w:val="28"/>
        </w:rPr>
        <w:t>, обязан</w:t>
      </w:r>
      <w:r w:rsidR="00F34B4F">
        <w:rPr>
          <w:iCs/>
          <w:sz w:val="28"/>
          <w:szCs w:val="28"/>
        </w:rPr>
        <w:t>а</w:t>
      </w:r>
      <w:r w:rsidRPr="00F7796D">
        <w:rPr>
          <w:iCs/>
          <w:sz w:val="28"/>
          <w:szCs w:val="28"/>
        </w:rPr>
        <w:t xml:space="preserve"> предусмотреть в таком договоре случаи и периодичность изменения в одностороннем порядке по требованию арендодателя арендной платы за использование земельного участка, находящегося </w:t>
      </w:r>
      <w:r w:rsidR="00F34B4F" w:rsidRPr="00F34B4F">
        <w:rPr>
          <w:bCs/>
          <w:iCs/>
          <w:sz w:val="28"/>
          <w:szCs w:val="28"/>
        </w:rPr>
        <w:t>муниципальной собственности муниципального образования «Петровское сельское поселение»</w:t>
      </w:r>
      <w:r w:rsidRPr="00F7796D">
        <w:rPr>
          <w:iCs/>
          <w:sz w:val="28"/>
          <w:szCs w:val="28"/>
        </w:rPr>
        <w:t>.</w:t>
      </w:r>
    </w:p>
    <w:p w:rsidR="00F7796D" w:rsidRPr="00F34B4F" w:rsidRDefault="00F7796D" w:rsidP="00F34B4F">
      <w:pPr>
        <w:pStyle w:val="a3"/>
        <w:tabs>
          <w:tab w:val="num" w:pos="284"/>
          <w:tab w:val="num" w:pos="1271"/>
        </w:tabs>
        <w:rPr>
          <w:bCs/>
          <w:iCs/>
          <w:sz w:val="28"/>
          <w:szCs w:val="28"/>
        </w:rPr>
      </w:pPr>
      <w:r w:rsidRPr="00F7796D">
        <w:rPr>
          <w:iCs/>
          <w:sz w:val="28"/>
          <w:szCs w:val="28"/>
        </w:rPr>
        <w:t xml:space="preserve">В одностороннем порядке по требованию арендодателя размер годовой арендной платы за использование земельного участка, находящегося в </w:t>
      </w:r>
      <w:r w:rsidR="00F34B4F" w:rsidRPr="00F34B4F">
        <w:rPr>
          <w:bCs/>
          <w:iCs/>
          <w:sz w:val="28"/>
          <w:szCs w:val="28"/>
        </w:rPr>
        <w:t>муниципальной собственности муниципального образования «Петровское сельское поселение»</w:t>
      </w:r>
      <w:r w:rsidRPr="00F7796D">
        <w:rPr>
          <w:iCs/>
          <w:sz w:val="28"/>
          <w:szCs w:val="28"/>
        </w:rPr>
        <w:t>, изменяется:</w:t>
      </w:r>
    </w:p>
    <w:p w:rsidR="00F7796D" w:rsidRPr="00F7796D" w:rsidRDefault="00F7796D" w:rsidP="00F7796D">
      <w:pPr>
        <w:pStyle w:val="a3"/>
        <w:tabs>
          <w:tab w:val="num" w:pos="284"/>
          <w:tab w:val="num" w:pos="1271"/>
        </w:tabs>
        <w:rPr>
          <w:iCs/>
          <w:sz w:val="28"/>
          <w:szCs w:val="28"/>
        </w:rPr>
      </w:pPr>
      <w:r w:rsidRPr="00F7796D">
        <w:rPr>
          <w:iCs/>
          <w:sz w:val="28"/>
          <w:szCs w:val="28"/>
        </w:rPr>
        <w:t>путем ежегодной индексации с учетом уровня инфляции, предусмотренного областным законом об областном бюджете на очередной финансовый год и плановый период по состоянию на начало очередного финансового года, за исключением размера ежегодной арендной платы, установленного пунктами 3, 5, 7</w:t>
      </w:r>
      <w:r w:rsidRPr="00F7796D">
        <w:rPr>
          <w:iCs/>
          <w:sz w:val="28"/>
          <w:szCs w:val="28"/>
          <w:vertAlign w:val="superscript"/>
        </w:rPr>
        <w:t>2</w:t>
      </w:r>
      <w:r w:rsidRPr="00F7796D">
        <w:rPr>
          <w:iCs/>
          <w:sz w:val="28"/>
          <w:szCs w:val="28"/>
        </w:rPr>
        <w:t>, 8</w:t>
      </w:r>
      <w:r w:rsidRPr="00F7796D">
        <w:rPr>
          <w:iCs/>
          <w:sz w:val="28"/>
          <w:szCs w:val="28"/>
          <w:vertAlign w:val="superscript"/>
        </w:rPr>
        <w:t>1</w:t>
      </w:r>
      <w:r w:rsidRPr="00F7796D">
        <w:rPr>
          <w:iCs/>
          <w:sz w:val="28"/>
          <w:szCs w:val="28"/>
        </w:rPr>
        <w:t>, 9, 12 настоящего Порядка;</w:t>
      </w:r>
    </w:p>
    <w:p w:rsidR="00F7796D" w:rsidRPr="00F7796D" w:rsidRDefault="00F7796D" w:rsidP="00F7796D">
      <w:pPr>
        <w:pStyle w:val="a3"/>
        <w:tabs>
          <w:tab w:val="num" w:pos="284"/>
          <w:tab w:val="num" w:pos="1271"/>
        </w:tabs>
        <w:rPr>
          <w:iCs/>
          <w:sz w:val="28"/>
          <w:szCs w:val="28"/>
        </w:rPr>
      </w:pPr>
      <w:r w:rsidRPr="00F7796D">
        <w:rPr>
          <w:iCs/>
          <w:sz w:val="28"/>
          <w:szCs w:val="28"/>
        </w:rPr>
        <w:t xml:space="preserve">в связи с изменением кадастровой стоимости земельного участка. При этом арендная плата, рассчитанная в процентах от кадастровой стоимости земельного участка, находящегося </w:t>
      </w:r>
      <w:r w:rsidR="00F34B4F">
        <w:rPr>
          <w:iCs/>
          <w:sz w:val="28"/>
          <w:szCs w:val="28"/>
        </w:rPr>
        <w:t xml:space="preserve">в </w:t>
      </w:r>
      <w:r w:rsidR="00F34B4F" w:rsidRPr="00F34B4F">
        <w:rPr>
          <w:bCs/>
          <w:iCs/>
          <w:sz w:val="28"/>
          <w:szCs w:val="28"/>
        </w:rPr>
        <w:t>муниципальной собственности муниципального образования «Петровское сельское поселение»</w:t>
      </w:r>
      <w:r w:rsidRPr="00F7796D">
        <w:rPr>
          <w:iCs/>
          <w:sz w:val="28"/>
          <w:szCs w:val="28"/>
        </w:rPr>
        <w:t>, подлежит перерасчету по состоянию на 1 января, следующего за годом, в котором принято решение об утверждении результатов определения кадастровой стоимости земельных участков;</w:t>
      </w:r>
    </w:p>
    <w:p w:rsidR="00F7796D" w:rsidRPr="00F7796D" w:rsidRDefault="00F7796D" w:rsidP="00F7796D">
      <w:pPr>
        <w:pStyle w:val="a3"/>
        <w:tabs>
          <w:tab w:val="num" w:pos="284"/>
          <w:tab w:val="num" w:pos="1271"/>
        </w:tabs>
        <w:rPr>
          <w:iCs/>
          <w:sz w:val="28"/>
          <w:szCs w:val="28"/>
        </w:rPr>
      </w:pPr>
      <w:r w:rsidRPr="00F7796D">
        <w:rPr>
          <w:iCs/>
          <w:sz w:val="28"/>
          <w:szCs w:val="28"/>
        </w:rPr>
        <w:t>в связи с изменением ставок арендной платы, значений и коэффициентов, используемых при расчете арендной платы, порядка определения размера арендной платы. При этом размер арендной платы считается измененным с момента вступления в силу соответствующих нормативных правовых актов об установлении (утверждении):</w:t>
      </w:r>
    </w:p>
    <w:p w:rsidR="00F7796D" w:rsidRPr="00F7796D" w:rsidRDefault="00F7796D" w:rsidP="00F7796D">
      <w:pPr>
        <w:pStyle w:val="a3"/>
        <w:tabs>
          <w:tab w:val="num" w:pos="284"/>
          <w:tab w:val="num" w:pos="1271"/>
        </w:tabs>
        <w:rPr>
          <w:iCs/>
          <w:sz w:val="28"/>
          <w:szCs w:val="28"/>
        </w:rPr>
      </w:pPr>
      <w:r w:rsidRPr="00F7796D">
        <w:rPr>
          <w:iCs/>
          <w:sz w:val="28"/>
          <w:szCs w:val="28"/>
        </w:rPr>
        <w:t>ставок арендной платы;</w:t>
      </w:r>
    </w:p>
    <w:p w:rsidR="00F7796D" w:rsidRPr="00F7796D" w:rsidRDefault="00F7796D" w:rsidP="00F7796D">
      <w:pPr>
        <w:pStyle w:val="a3"/>
        <w:tabs>
          <w:tab w:val="num" w:pos="284"/>
          <w:tab w:val="num" w:pos="1271"/>
        </w:tabs>
        <w:rPr>
          <w:iCs/>
          <w:sz w:val="28"/>
          <w:szCs w:val="28"/>
        </w:rPr>
      </w:pPr>
      <w:r w:rsidRPr="00F7796D">
        <w:rPr>
          <w:iCs/>
          <w:sz w:val="28"/>
          <w:szCs w:val="28"/>
        </w:rPr>
        <w:t>значений и коэффициентов, используемых при расчете арендной платы;</w:t>
      </w:r>
    </w:p>
    <w:p w:rsidR="00F7796D" w:rsidRPr="00F7796D" w:rsidRDefault="00F7796D" w:rsidP="00F7796D">
      <w:pPr>
        <w:pStyle w:val="a3"/>
        <w:tabs>
          <w:tab w:val="num" w:pos="284"/>
          <w:tab w:val="num" w:pos="1271"/>
        </w:tabs>
        <w:rPr>
          <w:iCs/>
          <w:sz w:val="28"/>
          <w:szCs w:val="28"/>
        </w:rPr>
      </w:pPr>
      <w:r w:rsidRPr="00F7796D">
        <w:rPr>
          <w:iCs/>
          <w:sz w:val="28"/>
          <w:szCs w:val="28"/>
        </w:rPr>
        <w:t>порядка определения размера арендной платы.</w:t>
      </w:r>
    </w:p>
    <w:p w:rsidR="00F7796D" w:rsidRPr="00F7796D" w:rsidRDefault="00F7796D" w:rsidP="00F7796D">
      <w:pPr>
        <w:pStyle w:val="a3"/>
        <w:tabs>
          <w:tab w:val="num" w:pos="284"/>
          <w:tab w:val="num" w:pos="1271"/>
        </w:tabs>
        <w:rPr>
          <w:iCs/>
          <w:sz w:val="28"/>
          <w:szCs w:val="28"/>
        </w:rPr>
      </w:pPr>
      <w:r w:rsidRPr="00F7796D">
        <w:rPr>
          <w:iCs/>
          <w:sz w:val="28"/>
          <w:szCs w:val="28"/>
        </w:rPr>
        <w:t>16.В случае, если на стороне арендатора выступают несколько лиц, арендная плата для каждого из них определяется пропорционально их доле в праве на арендованное имущество в соответствии с договором аренды земельного участка.</w:t>
      </w:r>
    </w:p>
    <w:p w:rsidR="00F7796D" w:rsidRPr="00F7796D" w:rsidRDefault="00F7796D" w:rsidP="00F7796D">
      <w:pPr>
        <w:pStyle w:val="a3"/>
        <w:tabs>
          <w:tab w:val="num" w:pos="284"/>
          <w:tab w:val="num" w:pos="1271"/>
        </w:tabs>
        <w:rPr>
          <w:iCs/>
          <w:sz w:val="28"/>
          <w:szCs w:val="28"/>
        </w:rPr>
      </w:pPr>
      <w:r w:rsidRPr="00F7796D">
        <w:rPr>
          <w:iCs/>
          <w:sz w:val="28"/>
          <w:szCs w:val="28"/>
        </w:rPr>
        <w:t xml:space="preserve">17. Арендная плата за использование земельных участков, находящихся в </w:t>
      </w:r>
      <w:r w:rsidR="00F34B4F" w:rsidRPr="00F34B4F">
        <w:rPr>
          <w:bCs/>
          <w:iCs/>
          <w:sz w:val="28"/>
          <w:szCs w:val="28"/>
        </w:rPr>
        <w:t>муниципальной собственности муниципального образования «Петровское сельское поселение»</w:t>
      </w:r>
      <w:r w:rsidRPr="00F7796D">
        <w:rPr>
          <w:iCs/>
          <w:sz w:val="28"/>
          <w:szCs w:val="28"/>
        </w:rPr>
        <w:t>, вносится равными долями ежемесячно, не позднее 20-го числа отчетного месяца, в соответствии с условиями договора аренды земельного участка.</w:t>
      </w:r>
    </w:p>
    <w:p w:rsidR="0040688D" w:rsidRPr="00F7796D" w:rsidRDefault="0040688D" w:rsidP="00C003E5">
      <w:pPr>
        <w:pStyle w:val="a3"/>
        <w:tabs>
          <w:tab w:val="num" w:pos="284"/>
          <w:tab w:val="num" w:pos="1271"/>
        </w:tabs>
        <w:ind w:firstLine="0"/>
        <w:rPr>
          <w:rStyle w:val="a9"/>
          <w:i w:val="0"/>
          <w:sz w:val="28"/>
          <w:szCs w:val="28"/>
        </w:rPr>
      </w:pPr>
    </w:p>
    <w:sectPr w:rsidR="0040688D" w:rsidRPr="00F7796D" w:rsidSect="00FC3728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Haettenschweiler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F5D67"/>
    <w:multiLevelType w:val="hybridMultilevel"/>
    <w:tmpl w:val="04D83CE4"/>
    <w:lvl w:ilvl="0" w:tplc="097663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5E5475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A9325D"/>
    <w:multiLevelType w:val="hybridMultilevel"/>
    <w:tmpl w:val="6E8A3C18"/>
    <w:lvl w:ilvl="0" w:tplc="B4F80D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D53EDF"/>
    <w:multiLevelType w:val="hybridMultilevel"/>
    <w:tmpl w:val="65669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8116D2"/>
    <w:multiLevelType w:val="hybridMultilevel"/>
    <w:tmpl w:val="336873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962B01"/>
    <w:multiLevelType w:val="hybridMultilevel"/>
    <w:tmpl w:val="949C9D86"/>
    <w:lvl w:ilvl="0" w:tplc="708408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5181AE7"/>
    <w:multiLevelType w:val="hybridMultilevel"/>
    <w:tmpl w:val="95D2266C"/>
    <w:lvl w:ilvl="0" w:tplc="0976633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1B6529"/>
    <w:multiLevelType w:val="singleLevel"/>
    <w:tmpl w:val="5C466336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>
    <w:nsid w:val="56D31341"/>
    <w:multiLevelType w:val="hybridMultilevel"/>
    <w:tmpl w:val="B802C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F307E3"/>
    <w:multiLevelType w:val="hybridMultilevel"/>
    <w:tmpl w:val="79BCC22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7C367C51"/>
    <w:multiLevelType w:val="hybridMultilevel"/>
    <w:tmpl w:val="1AD6F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DA857F5"/>
    <w:multiLevelType w:val="multilevel"/>
    <w:tmpl w:val="34D07E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2"/>
  </w:num>
  <w:num w:numId="9">
    <w:abstractNumId w:val="4"/>
  </w:num>
  <w:num w:numId="10">
    <w:abstractNumId w:val="10"/>
  </w:num>
  <w:num w:numId="11">
    <w:abstractNumId w:val="1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1903"/>
    <w:rsid w:val="000022C8"/>
    <w:rsid w:val="000206D5"/>
    <w:rsid w:val="00023928"/>
    <w:rsid w:val="00024637"/>
    <w:rsid w:val="00026741"/>
    <w:rsid w:val="000409D0"/>
    <w:rsid w:val="000413BC"/>
    <w:rsid w:val="00041769"/>
    <w:rsid w:val="00043741"/>
    <w:rsid w:val="00044D24"/>
    <w:rsid w:val="00050E43"/>
    <w:rsid w:val="00067752"/>
    <w:rsid w:val="000762AC"/>
    <w:rsid w:val="0008115C"/>
    <w:rsid w:val="00097398"/>
    <w:rsid w:val="000B17A5"/>
    <w:rsid w:val="000C58E3"/>
    <w:rsid w:val="000C7033"/>
    <w:rsid w:val="000D536F"/>
    <w:rsid w:val="000D6DDB"/>
    <w:rsid w:val="000E373C"/>
    <w:rsid w:val="000F11E6"/>
    <w:rsid w:val="001021D4"/>
    <w:rsid w:val="0010395B"/>
    <w:rsid w:val="0011447C"/>
    <w:rsid w:val="0011699C"/>
    <w:rsid w:val="0012172D"/>
    <w:rsid w:val="00127714"/>
    <w:rsid w:val="00133A6E"/>
    <w:rsid w:val="00135D39"/>
    <w:rsid w:val="001367AF"/>
    <w:rsid w:val="00144DD4"/>
    <w:rsid w:val="00145250"/>
    <w:rsid w:val="0014787B"/>
    <w:rsid w:val="00164DDE"/>
    <w:rsid w:val="00171903"/>
    <w:rsid w:val="00182AC3"/>
    <w:rsid w:val="0019501D"/>
    <w:rsid w:val="001A2DFA"/>
    <w:rsid w:val="001A7E73"/>
    <w:rsid w:val="001A7F90"/>
    <w:rsid w:val="001B7939"/>
    <w:rsid w:val="001C2C9B"/>
    <w:rsid w:val="001E0BCA"/>
    <w:rsid w:val="001E4358"/>
    <w:rsid w:val="001E6763"/>
    <w:rsid w:val="001E759A"/>
    <w:rsid w:val="001F1D7D"/>
    <w:rsid w:val="002106BF"/>
    <w:rsid w:val="002110D4"/>
    <w:rsid w:val="00212D82"/>
    <w:rsid w:val="00247D87"/>
    <w:rsid w:val="00253859"/>
    <w:rsid w:val="00253CA5"/>
    <w:rsid w:val="00257BF7"/>
    <w:rsid w:val="00265FE7"/>
    <w:rsid w:val="0027296B"/>
    <w:rsid w:val="00274EA5"/>
    <w:rsid w:val="00281955"/>
    <w:rsid w:val="00283ED8"/>
    <w:rsid w:val="002947ED"/>
    <w:rsid w:val="00297753"/>
    <w:rsid w:val="002A6713"/>
    <w:rsid w:val="002A77C1"/>
    <w:rsid w:val="002C0892"/>
    <w:rsid w:val="002C53E6"/>
    <w:rsid w:val="002D67A5"/>
    <w:rsid w:val="002E0BA0"/>
    <w:rsid w:val="0030788B"/>
    <w:rsid w:val="00312EBF"/>
    <w:rsid w:val="003137FD"/>
    <w:rsid w:val="003321AA"/>
    <w:rsid w:val="00333526"/>
    <w:rsid w:val="00334C9D"/>
    <w:rsid w:val="00335894"/>
    <w:rsid w:val="0034356D"/>
    <w:rsid w:val="00351048"/>
    <w:rsid w:val="00351F53"/>
    <w:rsid w:val="00357716"/>
    <w:rsid w:val="00363848"/>
    <w:rsid w:val="00365165"/>
    <w:rsid w:val="00371D8D"/>
    <w:rsid w:val="00374FE1"/>
    <w:rsid w:val="003825B5"/>
    <w:rsid w:val="00391C2C"/>
    <w:rsid w:val="003A0E1F"/>
    <w:rsid w:val="003D1E9E"/>
    <w:rsid w:val="003D58F5"/>
    <w:rsid w:val="003E718F"/>
    <w:rsid w:val="003F405C"/>
    <w:rsid w:val="004033E7"/>
    <w:rsid w:val="0040688D"/>
    <w:rsid w:val="00412854"/>
    <w:rsid w:val="00447AF3"/>
    <w:rsid w:val="004754DD"/>
    <w:rsid w:val="0047667C"/>
    <w:rsid w:val="004771BF"/>
    <w:rsid w:val="00481875"/>
    <w:rsid w:val="0048282F"/>
    <w:rsid w:val="004C0644"/>
    <w:rsid w:val="004D0966"/>
    <w:rsid w:val="004E4E23"/>
    <w:rsid w:val="004E5704"/>
    <w:rsid w:val="004F2B0F"/>
    <w:rsid w:val="004F365D"/>
    <w:rsid w:val="004F745B"/>
    <w:rsid w:val="005102A9"/>
    <w:rsid w:val="00512E03"/>
    <w:rsid w:val="005205C4"/>
    <w:rsid w:val="00524272"/>
    <w:rsid w:val="00530213"/>
    <w:rsid w:val="00531305"/>
    <w:rsid w:val="00545FAC"/>
    <w:rsid w:val="00562618"/>
    <w:rsid w:val="0058130B"/>
    <w:rsid w:val="005832C2"/>
    <w:rsid w:val="0059696B"/>
    <w:rsid w:val="005973D8"/>
    <w:rsid w:val="005A55A5"/>
    <w:rsid w:val="005A6373"/>
    <w:rsid w:val="005C20C3"/>
    <w:rsid w:val="005C5E49"/>
    <w:rsid w:val="005D51B0"/>
    <w:rsid w:val="005D7550"/>
    <w:rsid w:val="00601FE6"/>
    <w:rsid w:val="00611CB8"/>
    <w:rsid w:val="00614C2B"/>
    <w:rsid w:val="00645774"/>
    <w:rsid w:val="00666BB8"/>
    <w:rsid w:val="006833F4"/>
    <w:rsid w:val="0068414F"/>
    <w:rsid w:val="006859C2"/>
    <w:rsid w:val="006863C3"/>
    <w:rsid w:val="0069733B"/>
    <w:rsid w:val="006975B0"/>
    <w:rsid w:val="006A6A22"/>
    <w:rsid w:val="006B5784"/>
    <w:rsid w:val="006C0F94"/>
    <w:rsid w:val="006E05E3"/>
    <w:rsid w:val="006F150F"/>
    <w:rsid w:val="006F7A5C"/>
    <w:rsid w:val="00711049"/>
    <w:rsid w:val="00714290"/>
    <w:rsid w:val="00720BB2"/>
    <w:rsid w:val="007223A2"/>
    <w:rsid w:val="007273E8"/>
    <w:rsid w:val="00737E2B"/>
    <w:rsid w:val="007409C7"/>
    <w:rsid w:val="00750A28"/>
    <w:rsid w:val="00753260"/>
    <w:rsid w:val="0076492E"/>
    <w:rsid w:val="0076644A"/>
    <w:rsid w:val="00772D94"/>
    <w:rsid w:val="007841A3"/>
    <w:rsid w:val="0078636E"/>
    <w:rsid w:val="00793BD6"/>
    <w:rsid w:val="007A0082"/>
    <w:rsid w:val="007A576A"/>
    <w:rsid w:val="007A732B"/>
    <w:rsid w:val="007B7240"/>
    <w:rsid w:val="007C08B8"/>
    <w:rsid w:val="007C1891"/>
    <w:rsid w:val="007C2F1B"/>
    <w:rsid w:val="007C3C6F"/>
    <w:rsid w:val="007C46FB"/>
    <w:rsid w:val="007D7C02"/>
    <w:rsid w:val="007E4FDF"/>
    <w:rsid w:val="007E7D52"/>
    <w:rsid w:val="00800015"/>
    <w:rsid w:val="00804306"/>
    <w:rsid w:val="00816396"/>
    <w:rsid w:val="00833F8A"/>
    <w:rsid w:val="00834E27"/>
    <w:rsid w:val="00842FC7"/>
    <w:rsid w:val="008607A1"/>
    <w:rsid w:val="00861752"/>
    <w:rsid w:val="00865A65"/>
    <w:rsid w:val="0087114A"/>
    <w:rsid w:val="00883A81"/>
    <w:rsid w:val="00895C5F"/>
    <w:rsid w:val="00896BEE"/>
    <w:rsid w:val="008978AF"/>
    <w:rsid w:val="008A3AD3"/>
    <w:rsid w:val="008A4130"/>
    <w:rsid w:val="008B3FA4"/>
    <w:rsid w:val="008B6A6B"/>
    <w:rsid w:val="008C2208"/>
    <w:rsid w:val="008C622B"/>
    <w:rsid w:val="008E7F38"/>
    <w:rsid w:val="008F6B0B"/>
    <w:rsid w:val="00922001"/>
    <w:rsid w:val="00926CE3"/>
    <w:rsid w:val="009322C6"/>
    <w:rsid w:val="00940975"/>
    <w:rsid w:val="0095688A"/>
    <w:rsid w:val="00957F37"/>
    <w:rsid w:val="00960832"/>
    <w:rsid w:val="009710B5"/>
    <w:rsid w:val="00974112"/>
    <w:rsid w:val="00975229"/>
    <w:rsid w:val="009752DC"/>
    <w:rsid w:val="00984F27"/>
    <w:rsid w:val="009853B8"/>
    <w:rsid w:val="00985EB2"/>
    <w:rsid w:val="00987C23"/>
    <w:rsid w:val="0099376B"/>
    <w:rsid w:val="00995652"/>
    <w:rsid w:val="009A2A14"/>
    <w:rsid w:val="009A39D8"/>
    <w:rsid w:val="009A40A5"/>
    <w:rsid w:val="009A7F7A"/>
    <w:rsid w:val="009C394C"/>
    <w:rsid w:val="009C4701"/>
    <w:rsid w:val="009D31FA"/>
    <w:rsid w:val="009D4326"/>
    <w:rsid w:val="009D6ECB"/>
    <w:rsid w:val="009E17F9"/>
    <w:rsid w:val="009E1CBC"/>
    <w:rsid w:val="009E325D"/>
    <w:rsid w:val="009F4FDF"/>
    <w:rsid w:val="00A00720"/>
    <w:rsid w:val="00A2161C"/>
    <w:rsid w:val="00A26897"/>
    <w:rsid w:val="00A30A40"/>
    <w:rsid w:val="00A35713"/>
    <w:rsid w:val="00A46ABA"/>
    <w:rsid w:val="00A51CC4"/>
    <w:rsid w:val="00A6267E"/>
    <w:rsid w:val="00A65FBD"/>
    <w:rsid w:val="00A73EB4"/>
    <w:rsid w:val="00A907C6"/>
    <w:rsid w:val="00A92917"/>
    <w:rsid w:val="00A94A9E"/>
    <w:rsid w:val="00A9693E"/>
    <w:rsid w:val="00AB27E0"/>
    <w:rsid w:val="00AB41E8"/>
    <w:rsid w:val="00AC6AAC"/>
    <w:rsid w:val="00AE2D52"/>
    <w:rsid w:val="00AF5BBC"/>
    <w:rsid w:val="00AF6E46"/>
    <w:rsid w:val="00B058EE"/>
    <w:rsid w:val="00B11636"/>
    <w:rsid w:val="00B14027"/>
    <w:rsid w:val="00B21142"/>
    <w:rsid w:val="00B23A7A"/>
    <w:rsid w:val="00B24524"/>
    <w:rsid w:val="00B267F7"/>
    <w:rsid w:val="00B30CA4"/>
    <w:rsid w:val="00B32367"/>
    <w:rsid w:val="00B5126F"/>
    <w:rsid w:val="00B66031"/>
    <w:rsid w:val="00B66321"/>
    <w:rsid w:val="00B75DB6"/>
    <w:rsid w:val="00B818D9"/>
    <w:rsid w:val="00B8258E"/>
    <w:rsid w:val="00BA016C"/>
    <w:rsid w:val="00BA4A3F"/>
    <w:rsid w:val="00BA5C0F"/>
    <w:rsid w:val="00BB00AE"/>
    <w:rsid w:val="00BB27F7"/>
    <w:rsid w:val="00BC05E1"/>
    <w:rsid w:val="00BC199E"/>
    <w:rsid w:val="00BC470D"/>
    <w:rsid w:val="00BC6E41"/>
    <w:rsid w:val="00BD09E9"/>
    <w:rsid w:val="00BD37CA"/>
    <w:rsid w:val="00BD7244"/>
    <w:rsid w:val="00C003E5"/>
    <w:rsid w:val="00C0194F"/>
    <w:rsid w:val="00C03D27"/>
    <w:rsid w:val="00C3053A"/>
    <w:rsid w:val="00C34F16"/>
    <w:rsid w:val="00C4724A"/>
    <w:rsid w:val="00C52FFE"/>
    <w:rsid w:val="00C55CAE"/>
    <w:rsid w:val="00C64A9E"/>
    <w:rsid w:val="00C700EC"/>
    <w:rsid w:val="00C761F3"/>
    <w:rsid w:val="00C81898"/>
    <w:rsid w:val="00C900F4"/>
    <w:rsid w:val="00C93E94"/>
    <w:rsid w:val="00CA2D4B"/>
    <w:rsid w:val="00CA38D9"/>
    <w:rsid w:val="00CB575F"/>
    <w:rsid w:val="00CB78EA"/>
    <w:rsid w:val="00CC0BC9"/>
    <w:rsid w:val="00CC1E3B"/>
    <w:rsid w:val="00CC41B3"/>
    <w:rsid w:val="00CE33FA"/>
    <w:rsid w:val="00CF5733"/>
    <w:rsid w:val="00CF7344"/>
    <w:rsid w:val="00D04854"/>
    <w:rsid w:val="00D074DE"/>
    <w:rsid w:val="00D15BFE"/>
    <w:rsid w:val="00D20A73"/>
    <w:rsid w:val="00D27DDB"/>
    <w:rsid w:val="00D34B97"/>
    <w:rsid w:val="00D35285"/>
    <w:rsid w:val="00D3560B"/>
    <w:rsid w:val="00D358FC"/>
    <w:rsid w:val="00D51E5E"/>
    <w:rsid w:val="00D72470"/>
    <w:rsid w:val="00D8356A"/>
    <w:rsid w:val="00D85810"/>
    <w:rsid w:val="00D85E71"/>
    <w:rsid w:val="00D93725"/>
    <w:rsid w:val="00DA6B88"/>
    <w:rsid w:val="00DB5725"/>
    <w:rsid w:val="00DB75E1"/>
    <w:rsid w:val="00DC0D13"/>
    <w:rsid w:val="00DC1223"/>
    <w:rsid w:val="00DC2A1D"/>
    <w:rsid w:val="00DC2CFA"/>
    <w:rsid w:val="00DE33CE"/>
    <w:rsid w:val="00DE5951"/>
    <w:rsid w:val="00DF6B2A"/>
    <w:rsid w:val="00E052CF"/>
    <w:rsid w:val="00E07633"/>
    <w:rsid w:val="00E21917"/>
    <w:rsid w:val="00E33110"/>
    <w:rsid w:val="00E3653F"/>
    <w:rsid w:val="00E464BB"/>
    <w:rsid w:val="00E50420"/>
    <w:rsid w:val="00E55E02"/>
    <w:rsid w:val="00E8137A"/>
    <w:rsid w:val="00E85140"/>
    <w:rsid w:val="00E85CA2"/>
    <w:rsid w:val="00E87B65"/>
    <w:rsid w:val="00E943AB"/>
    <w:rsid w:val="00E9769B"/>
    <w:rsid w:val="00E97C1C"/>
    <w:rsid w:val="00EA009A"/>
    <w:rsid w:val="00EA68F4"/>
    <w:rsid w:val="00EC72E6"/>
    <w:rsid w:val="00EC7A7C"/>
    <w:rsid w:val="00ED6405"/>
    <w:rsid w:val="00EE3373"/>
    <w:rsid w:val="00EF68B5"/>
    <w:rsid w:val="00F0122B"/>
    <w:rsid w:val="00F15A1D"/>
    <w:rsid w:val="00F16351"/>
    <w:rsid w:val="00F16DB8"/>
    <w:rsid w:val="00F20A80"/>
    <w:rsid w:val="00F33584"/>
    <w:rsid w:val="00F34B4F"/>
    <w:rsid w:val="00F43A73"/>
    <w:rsid w:val="00F53E88"/>
    <w:rsid w:val="00F71931"/>
    <w:rsid w:val="00F7297B"/>
    <w:rsid w:val="00F7796D"/>
    <w:rsid w:val="00F858FA"/>
    <w:rsid w:val="00F86AA4"/>
    <w:rsid w:val="00FA2A2C"/>
    <w:rsid w:val="00FA44C3"/>
    <w:rsid w:val="00FC3728"/>
    <w:rsid w:val="00FD013C"/>
    <w:rsid w:val="00FD25EB"/>
    <w:rsid w:val="00FE5934"/>
    <w:rsid w:val="00FF5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260"/>
    <w:rPr>
      <w:lang w:val="ru-RU" w:eastAsia="ru-RU"/>
    </w:rPr>
  </w:style>
  <w:style w:type="paragraph" w:styleId="1">
    <w:name w:val="heading 1"/>
    <w:basedOn w:val="a"/>
    <w:next w:val="a"/>
    <w:qFormat/>
    <w:rsid w:val="00753260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rsid w:val="00753260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53260"/>
    <w:pPr>
      <w:keepNext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53260"/>
    <w:pPr>
      <w:ind w:firstLine="851"/>
      <w:jc w:val="both"/>
    </w:pPr>
    <w:rPr>
      <w:sz w:val="24"/>
    </w:rPr>
  </w:style>
  <w:style w:type="paragraph" w:styleId="a5">
    <w:name w:val="Balloon Text"/>
    <w:basedOn w:val="a"/>
    <w:semiHidden/>
    <w:rsid w:val="00C34F16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link w:val="a3"/>
    <w:rsid w:val="00A907C6"/>
    <w:rPr>
      <w:sz w:val="24"/>
    </w:rPr>
  </w:style>
  <w:style w:type="paragraph" w:customStyle="1" w:styleId="ConsNonformat">
    <w:name w:val="ConsNonformat"/>
    <w:rsid w:val="0099376B"/>
    <w:pPr>
      <w:widowControl w:val="0"/>
    </w:pPr>
    <w:rPr>
      <w:rFonts w:ascii="Courier New" w:hAnsi="Courier New"/>
      <w:snapToGrid w:val="0"/>
      <w:lang w:val="ru-RU" w:eastAsia="ru-RU"/>
    </w:rPr>
  </w:style>
  <w:style w:type="paragraph" w:styleId="a6">
    <w:name w:val="List Paragraph"/>
    <w:basedOn w:val="a"/>
    <w:uiPriority w:val="34"/>
    <w:qFormat/>
    <w:rsid w:val="00481875"/>
    <w:pPr>
      <w:ind w:left="708"/>
    </w:pPr>
  </w:style>
  <w:style w:type="paragraph" w:styleId="a7">
    <w:name w:val="No Spacing"/>
    <w:uiPriority w:val="1"/>
    <w:qFormat/>
    <w:rsid w:val="00B14027"/>
    <w:rPr>
      <w:rFonts w:ascii="Calibri" w:eastAsia="Calibri" w:hAnsi="Calibri"/>
      <w:sz w:val="22"/>
      <w:szCs w:val="22"/>
      <w:lang w:val="ru-RU"/>
    </w:rPr>
  </w:style>
  <w:style w:type="table" w:styleId="a8">
    <w:name w:val="Table Grid"/>
    <w:basedOn w:val="a1"/>
    <w:rsid w:val="003E718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qFormat/>
    <w:rsid w:val="00A30A40"/>
    <w:rPr>
      <w:i/>
      <w:iCs/>
    </w:rPr>
  </w:style>
  <w:style w:type="paragraph" w:customStyle="1" w:styleId="headertexttopleveltextcentertext">
    <w:name w:val="headertext topleveltext centertext"/>
    <w:basedOn w:val="a"/>
    <w:link w:val="headertexttopleveltextcentertext1"/>
    <w:rsid w:val="00CA38D9"/>
    <w:pPr>
      <w:spacing w:beforeAutospacing="1" w:afterAutospacing="1"/>
    </w:pPr>
    <w:rPr>
      <w:color w:val="000000"/>
      <w:sz w:val="24"/>
    </w:rPr>
  </w:style>
  <w:style w:type="character" w:customStyle="1" w:styleId="headertexttopleveltextcentertext1">
    <w:name w:val="headertext topleveltext centertext1"/>
    <w:link w:val="headertexttopleveltextcentertext"/>
    <w:locked/>
    <w:rsid w:val="00CA38D9"/>
    <w:rPr>
      <w:color w:val="000000"/>
      <w:sz w:val="24"/>
    </w:rPr>
  </w:style>
  <w:style w:type="paragraph" w:customStyle="1" w:styleId="formattexttopleveltext">
    <w:name w:val="formattext topleveltext"/>
    <w:basedOn w:val="a"/>
    <w:link w:val="formattexttopleveltext1"/>
    <w:rsid w:val="00CA38D9"/>
    <w:pPr>
      <w:spacing w:beforeAutospacing="1" w:afterAutospacing="1"/>
    </w:pPr>
    <w:rPr>
      <w:color w:val="000000"/>
      <w:sz w:val="24"/>
    </w:rPr>
  </w:style>
  <w:style w:type="character" w:customStyle="1" w:styleId="formattexttopleveltext1">
    <w:name w:val="formattext topleveltext1"/>
    <w:link w:val="formattexttopleveltext"/>
    <w:locked/>
    <w:rsid w:val="00CA38D9"/>
    <w:rPr>
      <w:color w:val="000000"/>
      <w:sz w:val="24"/>
    </w:rPr>
  </w:style>
  <w:style w:type="character" w:styleId="aa">
    <w:name w:val="Hyperlink"/>
    <w:rsid w:val="00D85810"/>
    <w:rPr>
      <w:color w:val="0000FF"/>
      <w:u w:val="single"/>
    </w:rPr>
  </w:style>
  <w:style w:type="paragraph" w:styleId="ab">
    <w:name w:val="Body Text"/>
    <w:basedOn w:val="a"/>
    <w:link w:val="ac"/>
    <w:rsid w:val="00D85810"/>
    <w:pPr>
      <w:spacing w:after="120"/>
    </w:pPr>
  </w:style>
  <w:style w:type="character" w:customStyle="1" w:styleId="ac">
    <w:name w:val="Основной текст Знак"/>
    <w:basedOn w:val="a0"/>
    <w:link w:val="ab"/>
    <w:rsid w:val="00D85810"/>
  </w:style>
  <w:style w:type="character" w:customStyle="1" w:styleId="-">
    <w:name w:val="Интернет-ссылка"/>
    <w:rsid w:val="00D85810"/>
    <w:rPr>
      <w:color w:val="000080"/>
      <w:u w:val="single"/>
    </w:rPr>
  </w:style>
  <w:style w:type="paragraph" w:styleId="ad">
    <w:name w:val="Normal (Web)"/>
    <w:basedOn w:val="a"/>
    <w:rsid w:val="00C003E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donland.ru/documents/222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onland.ru/documents/222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C50C7-EE8C-4256-AF05-60A5FDC23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3464</Words>
  <Characters>19748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Мясниковская администрация</Company>
  <LinksUpToDate>false</LinksUpToDate>
  <CharactersWithSpaces>23166</CharactersWithSpaces>
  <SharedDoc>false</SharedDoc>
  <HLinks>
    <vt:vector size="12" baseType="variant">
      <vt:variant>
        <vt:i4>3670063</vt:i4>
      </vt:variant>
      <vt:variant>
        <vt:i4>3</vt:i4>
      </vt:variant>
      <vt:variant>
        <vt:i4>0</vt:i4>
      </vt:variant>
      <vt:variant>
        <vt:i4>5</vt:i4>
      </vt:variant>
      <vt:variant>
        <vt:lpwstr>https://www.donland.ru/documents/2222/</vt:lpwstr>
      </vt:variant>
      <vt:variant>
        <vt:lpwstr>pril2</vt:lpwstr>
      </vt:variant>
      <vt:variant>
        <vt:i4>2490422</vt:i4>
      </vt:variant>
      <vt:variant>
        <vt:i4>0</vt:i4>
      </vt:variant>
      <vt:variant>
        <vt:i4>0</vt:i4>
      </vt:variant>
      <vt:variant>
        <vt:i4>5</vt:i4>
      </vt:variant>
      <vt:variant>
        <vt:lpwstr>https://www.donland.ru/documents/2222/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Имущественный отдел</dc:creator>
  <cp:lastModifiedBy>User</cp:lastModifiedBy>
  <cp:revision>4</cp:revision>
  <cp:lastPrinted>2026-04-09T09:37:00Z</cp:lastPrinted>
  <dcterms:created xsi:type="dcterms:W3CDTF">2026-04-02T12:18:00Z</dcterms:created>
  <dcterms:modified xsi:type="dcterms:W3CDTF">2026-04-09T09:37:00Z</dcterms:modified>
</cp:coreProperties>
</file>